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91" w:rsidRDefault="00794185" w:rsidP="00A50657">
      <w:pPr>
        <w:pStyle w:val="Default"/>
        <w:tabs>
          <w:tab w:val="left" w:pos="1701"/>
        </w:tabs>
        <w:spacing w:after="120" w:line="276" w:lineRule="auto"/>
        <w:rPr>
          <w:color w:val="auto"/>
          <w:lang w:val="en-US"/>
        </w:rPr>
      </w:pPr>
      <w:bookmarkStart w:id="0" w:name="_GoBack"/>
      <w:bookmarkEnd w:id="0"/>
      <w:r>
        <w:rPr>
          <w:noProof/>
          <w:lang w:val="en-US"/>
        </w:rPr>
        <mc:AlternateContent>
          <mc:Choice Requires="wps">
            <w:drawing>
              <wp:anchor distT="0" distB="0" distL="114300" distR="114300" simplePos="0" relativeHeight="251663360" behindDoc="0" locked="0" layoutInCell="1" allowOverlap="1">
                <wp:simplePos x="0" y="0"/>
                <wp:positionH relativeFrom="column">
                  <wp:posOffset>4219575</wp:posOffset>
                </wp:positionH>
                <wp:positionV relativeFrom="paragraph">
                  <wp:posOffset>-441960</wp:posOffset>
                </wp:positionV>
                <wp:extent cx="1838325" cy="438150"/>
                <wp:effectExtent l="0" t="0" r="9525" b="0"/>
                <wp:wrapNone/>
                <wp:docPr id="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6E28E3" w:rsidRPr="00A54A73" w:rsidRDefault="006E28E3" w:rsidP="006E28E3">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margin-left:332.25pt;margin-top:-34.8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" fillcolor="window" strokecolor="windowText" strokeweight="1.5pt">
                <v:path arrowok="t"/>
                <v:textbox>
                  <w:txbxContent>
                    <w:p w:rsidR="006E28E3" w:rsidRPr="00A54A73" w:rsidRDefault="006E28E3" w:rsidP="006E28E3">
                      <w:pPr>
                        <w:jc w:val="center"/>
                        <w:rPr>
                          <w:sz w:val="36"/>
                          <w:szCs w:val="36"/>
                        </w:rPr>
                      </w:pPr>
                      <w:r w:rsidRPr="00A54A73">
                        <w:rPr>
                          <w:sz w:val="36"/>
                          <w:szCs w:val="36"/>
                        </w:rPr>
                        <w:t xml:space="preserve">SALINAN </w:t>
                      </w:r>
                    </w:p>
                  </w:txbxContent>
                </v:textbox>
              </v:roundrect>
            </w:pict>
          </mc:Fallback>
        </mc:AlternateContent>
      </w:r>
      <w:r>
        <w:rPr>
          <w:noProof/>
          <w:lang w:val="en-US"/>
        </w:rPr>
        <w:drawing>
          <wp:anchor distT="0" distB="0" distL="114300" distR="114300" simplePos="0" relativeHeight="251661312" behindDoc="0" locked="0" layoutInCell="1" allowOverlap="1">
            <wp:simplePos x="0" y="0"/>
            <wp:positionH relativeFrom="column">
              <wp:posOffset>2076450</wp:posOffset>
            </wp:positionH>
            <wp:positionV relativeFrom="paragraph">
              <wp:posOffset>-933450</wp:posOffset>
            </wp:positionV>
            <wp:extent cx="1466850" cy="1466850"/>
            <wp:effectExtent l="0" t="0" r="0" b="0"/>
            <wp:wrapNone/>
            <wp:docPr id="3"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9DF" w:rsidRPr="00C52684" w:rsidRDefault="00E029DF" w:rsidP="00B93BBF">
      <w:pPr>
        <w:pStyle w:val="Default"/>
        <w:tabs>
          <w:tab w:val="left" w:pos="1701"/>
        </w:tabs>
        <w:spacing w:after="240" w:line="276" w:lineRule="auto"/>
        <w:rPr>
          <w:color w:val="auto"/>
        </w:rPr>
      </w:pPr>
      <w:r w:rsidRPr="00C52684">
        <w:rPr>
          <w:color w:val="auto"/>
        </w:rPr>
        <w:t xml:space="preserve">  </w:t>
      </w:r>
    </w:p>
    <w:p w:rsidR="00E029DF" w:rsidRPr="00AD1AF8" w:rsidRDefault="00E029DF" w:rsidP="005E794B">
      <w:pPr>
        <w:pStyle w:val="Default"/>
        <w:jc w:val="center"/>
        <w:rPr>
          <w:bCs/>
          <w:color w:val="auto"/>
        </w:rPr>
      </w:pPr>
      <w:r w:rsidRPr="00AD1AF8">
        <w:rPr>
          <w:bCs/>
          <w:color w:val="auto"/>
        </w:rPr>
        <w:t>BUPATI SUKOHARJO</w:t>
      </w:r>
    </w:p>
    <w:p w:rsidR="00E029DF" w:rsidRPr="00AD1AF8" w:rsidRDefault="00E029DF" w:rsidP="005E794B">
      <w:pPr>
        <w:pStyle w:val="Default"/>
        <w:spacing w:after="240"/>
        <w:jc w:val="center"/>
        <w:rPr>
          <w:color w:val="auto"/>
        </w:rPr>
      </w:pPr>
      <w:r w:rsidRPr="00AD1AF8">
        <w:rPr>
          <w:color w:val="auto"/>
        </w:rPr>
        <w:t>PROVINSI JAWA TENGAH</w:t>
      </w:r>
    </w:p>
    <w:p w:rsidR="00E029DF" w:rsidRPr="00AD1AF8" w:rsidRDefault="00E029DF" w:rsidP="005E794B">
      <w:pPr>
        <w:pStyle w:val="Default"/>
        <w:jc w:val="center"/>
        <w:rPr>
          <w:color w:val="auto"/>
        </w:rPr>
      </w:pPr>
      <w:r w:rsidRPr="00AD1AF8">
        <w:rPr>
          <w:color w:val="auto"/>
        </w:rPr>
        <w:t>PERATURAN DAERAH KABUPATEN SUKOHARJO</w:t>
      </w:r>
    </w:p>
    <w:p w:rsidR="00E029DF" w:rsidRPr="00AD1AF8" w:rsidRDefault="00E029DF" w:rsidP="005E794B">
      <w:pPr>
        <w:pStyle w:val="Default"/>
        <w:jc w:val="center"/>
        <w:rPr>
          <w:color w:val="auto"/>
        </w:rPr>
      </w:pPr>
      <w:r w:rsidRPr="00AD1AF8">
        <w:rPr>
          <w:color w:val="auto"/>
        </w:rPr>
        <w:t xml:space="preserve">NOMOR </w:t>
      </w:r>
      <w:r w:rsidR="005D7A39">
        <w:rPr>
          <w:color w:val="auto"/>
        </w:rPr>
        <w:t>15</w:t>
      </w:r>
      <w:r w:rsidR="00057CBB" w:rsidRPr="00AD1AF8">
        <w:rPr>
          <w:color w:val="auto"/>
        </w:rPr>
        <w:t xml:space="preserve"> </w:t>
      </w:r>
      <w:r w:rsidRPr="00AD1AF8">
        <w:rPr>
          <w:color w:val="auto"/>
        </w:rPr>
        <w:t xml:space="preserve">TAHUN </w:t>
      </w:r>
      <w:r w:rsidR="00057CBB" w:rsidRPr="00AD1AF8">
        <w:rPr>
          <w:color w:val="auto"/>
        </w:rPr>
        <w:t>2016</w:t>
      </w:r>
    </w:p>
    <w:p w:rsidR="00E029DF" w:rsidRPr="00AD1AF8" w:rsidRDefault="00E029DF" w:rsidP="005E794B">
      <w:pPr>
        <w:pStyle w:val="Default"/>
        <w:spacing w:before="120" w:after="120"/>
        <w:jc w:val="center"/>
        <w:rPr>
          <w:color w:val="auto"/>
          <w:lang w:val="en-US"/>
        </w:rPr>
      </w:pPr>
      <w:r w:rsidRPr="00AD1AF8">
        <w:rPr>
          <w:color w:val="auto"/>
        </w:rPr>
        <w:t>TENTANG</w:t>
      </w:r>
    </w:p>
    <w:p w:rsidR="00E029DF" w:rsidRPr="00AD1AF8" w:rsidRDefault="00E029DF" w:rsidP="005E794B">
      <w:pPr>
        <w:pStyle w:val="Default"/>
        <w:jc w:val="center"/>
        <w:rPr>
          <w:i/>
          <w:color w:val="auto"/>
          <w:lang w:val="en-US"/>
        </w:rPr>
      </w:pPr>
      <w:r w:rsidRPr="00AD1AF8">
        <w:rPr>
          <w:color w:val="auto"/>
        </w:rPr>
        <w:t>TANGGUNG JAWAB SOSIAL</w:t>
      </w:r>
      <w:r w:rsidRPr="00AD1AF8">
        <w:rPr>
          <w:color w:val="auto"/>
          <w:lang w:val="en-US"/>
        </w:rPr>
        <w:t xml:space="preserve"> DAN LINGKUNGAN </w:t>
      </w:r>
      <w:r w:rsidRPr="00AD1AF8">
        <w:rPr>
          <w:color w:val="auto"/>
        </w:rPr>
        <w:t xml:space="preserve"> PERUSAHAAN</w:t>
      </w:r>
    </w:p>
    <w:p w:rsidR="00E029DF" w:rsidRPr="00AD1AF8" w:rsidRDefault="00E029DF" w:rsidP="005E794B">
      <w:pPr>
        <w:pStyle w:val="Default"/>
        <w:jc w:val="center"/>
        <w:rPr>
          <w:color w:val="auto"/>
        </w:rPr>
      </w:pPr>
    </w:p>
    <w:p w:rsidR="00E029DF" w:rsidRPr="00AD1AF8" w:rsidRDefault="00E029DF" w:rsidP="005E794B">
      <w:pPr>
        <w:pStyle w:val="Default"/>
        <w:jc w:val="center"/>
        <w:rPr>
          <w:color w:val="auto"/>
        </w:rPr>
      </w:pPr>
      <w:r w:rsidRPr="00AD1AF8">
        <w:rPr>
          <w:color w:val="auto"/>
        </w:rPr>
        <w:t>DENGAN RAHMAT TUHAN YANG MAHA ESA</w:t>
      </w:r>
    </w:p>
    <w:p w:rsidR="00E029DF" w:rsidRPr="00AD1AF8" w:rsidRDefault="00E029DF" w:rsidP="005F46B4">
      <w:pPr>
        <w:pStyle w:val="Default"/>
        <w:spacing w:line="276" w:lineRule="auto"/>
        <w:jc w:val="center"/>
        <w:rPr>
          <w:color w:val="auto"/>
        </w:rPr>
      </w:pPr>
    </w:p>
    <w:p w:rsidR="00E029DF" w:rsidRPr="00AD1AF8" w:rsidRDefault="00E029DF" w:rsidP="005F46B4">
      <w:pPr>
        <w:pStyle w:val="Default"/>
        <w:spacing w:line="276" w:lineRule="auto"/>
        <w:jc w:val="center"/>
        <w:rPr>
          <w:color w:val="auto"/>
        </w:rPr>
      </w:pPr>
      <w:r w:rsidRPr="00AD1AF8">
        <w:rPr>
          <w:color w:val="auto"/>
        </w:rPr>
        <w:t>BUPATI SUKOHARJO,</w:t>
      </w:r>
    </w:p>
    <w:p w:rsidR="00E029DF" w:rsidRPr="00AD1AF8" w:rsidRDefault="00E029DF" w:rsidP="005F46B4">
      <w:pPr>
        <w:pStyle w:val="Default"/>
        <w:spacing w:line="276" w:lineRule="auto"/>
        <w:jc w:val="center"/>
        <w:rPr>
          <w:color w:val="auto"/>
        </w:rPr>
      </w:pPr>
    </w:p>
    <w:tbl>
      <w:tblPr>
        <w:tblW w:w="9039" w:type="dxa"/>
        <w:tblLayout w:type="fixed"/>
        <w:tblLook w:val="0000" w:firstRow="0" w:lastRow="0" w:firstColumn="0" w:lastColumn="0" w:noHBand="0" w:noVBand="0"/>
      </w:tblPr>
      <w:tblGrid>
        <w:gridCol w:w="1638"/>
        <w:gridCol w:w="240"/>
        <w:gridCol w:w="7161"/>
      </w:tblGrid>
      <w:tr w:rsidR="00E029DF" w:rsidRPr="00AD1AF8" w:rsidTr="00093291">
        <w:trPr>
          <w:trHeight w:val="3071"/>
        </w:trPr>
        <w:tc>
          <w:tcPr>
            <w:tcW w:w="1638" w:type="dxa"/>
          </w:tcPr>
          <w:p w:rsidR="00E029DF" w:rsidRPr="00AD1AF8" w:rsidRDefault="00E029DF" w:rsidP="005F46B4">
            <w:pPr>
              <w:pStyle w:val="Default"/>
              <w:spacing w:line="276" w:lineRule="auto"/>
              <w:rPr>
                <w:color w:val="auto"/>
              </w:rPr>
            </w:pPr>
            <w:r w:rsidRPr="00AD1AF8">
              <w:rPr>
                <w:color w:val="auto"/>
              </w:rPr>
              <w:t xml:space="preserve">Menimbang </w:t>
            </w:r>
          </w:p>
        </w:tc>
        <w:tc>
          <w:tcPr>
            <w:tcW w:w="240" w:type="dxa"/>
          </w:tcPr>
          <w:p w:rsidR="00E029DF" w:rsidRPr="00AD1AF8" w:rsidRDefault="00E029DF" w:rsidP="005F46B4">
            <w:pPr>
              <w:pStyle w:val="Default"/>
              <w:spacing w:line="276" w:lineRule="auto"/>
              <w:rPr>
                <w:color w:val="auto"/>
              </w:rPr>
            </w:pPr>
            <w:r w:rsidRPr="00AD1AF8">
              <w:rPr>
                <w:color w:val="auto"/>
              </w:rPr>
              <w:t xml:space="preserve">: </w:t>
            </w:r>
          </w:p>
        </w:tc>
        <w:tc>
          <w:tcPr>
            <w:tcW w:w="7161" w:type="dxa"/>
          </w:tcPr>
          <w:p w:rsidR="00A863A4" w:rsidRPr="00AD1AF8" w:rsidRDefault="00E029DF" w:rsidP="00D20D51">
            <w:pPr>
              <w:pStyle w:val="Default"/>
              <w:numPr>
                <w:ilvl w:val="0"/>
                <w:numId w:val="5"/>
              </w:numPr>
              <w:spacing w:after="120" w:line="276" w:lineRule="auto"/>
              <w:ind w:left="318" w:hanging="318"/>
              <w:jc w:val="both"/>
              <w:rPr>
                <w:color w:val="auto"/>
              </w:rPr>
            </w:pPr>
            <w:r w:rsidRPr="00AD1AF8">
              <w:rPr>
                <w:color w:val="auto"/>
              </w:rPr>
              <w:t>bahwa perusahaan memiliki tanggung jawab sosial dan lingkungan  dalam segala aspek operasional perusahaan yang berdampak terhadap kesejahteraan dan kemakmuran masyarakat serta kelestarian fungsi lingkungan hidup</w:t>
            </w:r>
            <w:r w:rsidR="003F1270" w:rsidRPr="00AD1AF8">
              <w:rPr>
                <w:color w:val="auto"/>
              </w:rPr>
              <w:t>;</w:t>
            </w:r>
          </w:p>
          <w:p w:rsidR="00093291" w:rsidRPr="00AD1AF8" w:rsidRDefault="00E029DF" w:rsidP="00D20D51">
            <w:pPr>
              <w:pStyle w:val="Default"/>
              <w:numPr>
                <w:ilvl w:val="0"/>
                <w:numId w:val="5"/>
              </w:numPr>
              <w:spacing w:after="120" w:line="276" w:lineRule="auto"/>
              <w:ind w:left="318" w:hanging="318"/>
              <w:jc w:val="both"/>
            </w:pPr>
            <w:r w:rsidRPr="00AD1AF8">
              <w:rPr>
                <w:color w:val="auto"/>
              </w:rPr>
              <w:t>bahwa perlu adanya hubungan sinergis antara Pemerintah Daerah, Perusahaan dan masyarakat untuk mewujudkan tanggung jawab sosial dan lingkungan perusahaan</w:t>
            </w:r>
            <w:r w:rsidR="003F1270" w:rsidRPr="00AD1AF8">
              <w:rPr>
                <w:color w:val="auto"/>
              </w:rPr>
              <w:t xml:space="preserve">; </w:t>
            </w:r>
          </w:p>
          <w:p w:rsidR="00A863A4" w:rsidRPr="00AD1AF8" w:rsidRDefault="00E029DF" w:rsidP="00D20D51">
            <w:pPr>
              <w:pStyle w:val="Default"/>
              <w:numPr>
                <w:ilvl w:val="0"/>
                <w:numId w:val="5"/>
              </w:numPr>
              <w:spacing w:after="120" w:line="276" w:lineRule="auto"/>
              <w:ind w:left="318" w:hanging="318"/>
              <w:jc w:val="both"/>
            </w:pPr>
            <w:r w:rsidRPr="00AD1AF8">
              <w:rPr>
                <w:color w:val="auto"/>
              </w:rPr>
              <w:t xml:space="preserve">bahwa untuk mewujudkan kepastian hukum dalam penyelenggaraan tanggung jawab sosial </w:t>
            </w:r>
            <w:r w:rsidR="00F51643" w:rsidRPr="00AD1AF8">
              <w:rPr>
                <w:color w:val="auto"/>
                <w:lang w:val="en-US"/>
              </w:rPr>
              <w:t xml:space="preserve">dan lingkungan </w:t>
            </w:r>
            <w:r w:rsidRPr="00AD1AF8">
              <w:rPr>
                <w:color w:val="auto"/>
              </w:rPr>
              <w:t>perusahaan perlu disusun produk hukum dalam bentuk Peraturan Daerah</w:t>
            </w:r>
            <w:r w:rsidR="003F1270" w:rsidRPr="00AD1AF8">
              <w:rPr>
                <w:color w:val="auto"/>
              </w:rPr>
              <w:t xml:space="preserve">; </w:t>
            </w:r>
          </w:p>
          <w:p w:rsidR="00E029DF" w:rsidRPr="00AD1AF8" w:rsidRDefault="00E029DF" w:rsidP="00D20D51">
            <w:pPr>
              <w:pStyle w:val="Default"/>
              <w:numPr>
                <w:ilvl w:val="0"/>
                <w:numId w:val="5"/>
              </w:numPr>
              <w:spacing w:after="120"/>
              <w:ind w:left="318" w:hanging="318"/>
              <w:jc w:val="both"/>
              <w:rPr>
                <w:color w:val="auto"/>
              </w:rPr>
            </w:pPr>
            <w:r w:rsidRPr="00AD1AF8">
              <w:rPr>
                <w:color w:val="auto"/>
              </w:rPr>
              <w:t>bahwa berdasarkan pertimbangan sebagaimana dimaksud dalam huruf a, huruf b, dan huruf c, perlu menetapkan Peraturan Daerah tentang Tanggung Jawab Sosial da</w:t>
            </w:r>
            <w:r w:rsidRPr="00AD1AF8">
              <w:rPr>
                <w:color w:val="auto"/>
                <w:lang w:val="en-US"/>
              </w:rPr>
              <w:t xml:space="preserve">n </w:t>
            </w:r>
            <w:r w:rsidRPr="00AD1AF8">
              <w:rPr>
                <w:color w:val="auto"/>
              </w:rPr>
              <w:t xml:space="preserve">Lingkungan Perusahaan; </w:t>
            </w:r>
          </w:p>
        </w:tc>
      </w:tr>
      <w:tr w:rsidR="00E029DF" w:rsidRPr="00AD1AF8" w:rsidTr="00093291">
        <w:trPr>
          <w:trHeight w:val="984"/>
        </w:trPr>
        <w:tc>
          <w:tcPr>
            <w:tcW w:w="1638" w:type="dxa"/>
          </w:tcPr>
          <w:p w:rsidR="00E029DF" w:rsidRPr="00AD1AF8" w:rsidRDefault="00E029DF" w:rsidP="005F46B4">
            <w:pPr>
              <w:pStyle w:val="Default"/>
              <w:tabs>
                <w:tab w:val="left" w:pos="2410"/>
              </w:tabs>
              <w:spacing w:line="276" w:lineRule="auto"/>
              <w:rPr>
                <w:color w:val="auto"/>
              </w:rPr>
            </w:pPr>
            <w:r w:rsidRPr="00AD1AF8">
              <w:rPr>
                <w:color w:val="auto"/>
              </w:rPr>
              <w:t xml:space="preserve">Mengingat </w:t>
            </w:r>
          </w:p>
          <w:p w:rsidR="00E029DF" w:rsidRPr="00AD1AF8" w:rsidRDefault="00E029DF" w:rsidP="005F46B4">
            <w:pPr>
              <w:pStyle w:val="Default"/>
              <w:tabs>
                <w:tab w:val="left" w:pos="2410"/>
              </w:tabs>
              <w:spacing w:line="276" w:lineRule="auto"/>
              <w:rPr>
                <w:color w:val="auto"/>
              </w:rPr>
            </w:pPr>
          </w:p>
        </w:tc>
        <w:tc>
          <w:tcPr>
            <w:tcW w:w="240" w:type="dxa"/>
          </w:tcPr>
          <w:p w:rsidR="00E029DF" w:rsidRPr="00AD1AF8" w:rsidRDefault="00E029DF" w:rsidP="005F46B4">
            <w:pPr>
              <w:pStyle w:val="Default"/>
              <w:tabs>
                <w:tab w:val="left" w:pos="2410"/>
              </w:tabs>
              <w:spacing w:line="276" w:lineRule="auto"/>
              <w:rPr>
                <w:color w:val="auto"/>
              </w:rPr>
            </w:pPr>
            <w:r w:rsidRPr="00AD1AF8">
              <w:rPr>
                <w:color w:val="auto"/>
              </w:rPr>
              <w:t>:</w:t>
            </w:r>
          </w:p>
        </w:tc>
        <w:tc>
          <w:tcPr>
            <w:tcW w:w="7161" w:type="dxa"/>
          </w:tcPr>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 xml:space="preserve">Pasal 18 ayat (6) Undang-Undang Dasar Negara Republik Indonesia Tahun 1945; </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13 Tahun 1950 tentang Pembentukan Daerah-Daerah Kabupaten Dalam Lingkungan Propinsi Jawa Tengah;</w:t>
            </w:r>
          </w:p>
          <w:p w:rsidR="00314CC2"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13 Tahun 2003 tentang Ketenagakerjaan (Lembaran Negara Republik Indonesia Tahun 2003 Nomor 39, Tambahan Lembaran Negara Republik Indonesia Nomor 4279);</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19 Tahun 2003 tentang Badan Usaha Milik Negara (Lembaran Negara Republik Indonesia Tahun 2003 Nomor 70, Tambahan Lembaran Negara Republik Indonesia Nomor 4297);</w:t>
            </w:r>
          </w:p>
          <w:p w:rsidR="00D20D51" w:rsidRPr="00AD1AF8" w:rsidRDefault="00D20D51" w:rsidP="00D20D51">
            <w:pPr>
              <w:pStyle w:val="Default"/>
              <w:tabs>
                <w:tab w:val="left" w:pos="532"/>
              </w:tabs>
              <w:spacing w:after="120"/>
              <w:ind w:left="533"/>
              <w:jc w:val="both"/>
              <w:rPr>
                <w:color w:val="auto"/>
              </w:rPr>
            </w:pPr>
          </w:p>
          <w:p w:rsidR="00D20D51" w:rsidRPr="00AD1AF8" w:rsidRDefault="00B93BBF" w:rsidP="00B93BBF">
            <w:pPr>
              <w:pStyle w:val="Default"/>
              <w:tabs>
                <w:tab w:val="left" w:pos="532"/>
                <w:tab w:val="left" w:pos="1860"/>
              </w:tabs>
              <w:spacing w:after="120"/>
              <w:ind w:left="533"/>
              <w:jc w:val="both"/>
              <w:rPr>
                <w:color w:val="auto"/>
              </w:rPr>
            </w:pPr>
            <w:r>
              <w:rPr>
                <w:color w:val="auto"/>
              </w:rPr>
              <w:tab/>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lastRenderedPageBreak/>
              <w:t xml:space="preserve">Undang-Undang Nomor 25 Tahun 2007 tentang  Penanaman Modal (Lembaran Negara Republik </w:t>
            </w:r>
            <w:r w:rsidRPr="00AD1AF8">
              <w:rPr>
                <w:color w:val="auto"/>
                <w:lang w:val="en-GB"/>
              </w:rPr>
              <w:br/>
              <w:t xml:space="preserve">Indonesia  Tahun 2007  Nomor  67,  Tambahan Lembaran  Negara Republik Indonesia Nomor 4724); </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40 Tahun 2007 tentang Perseroan Terbatas (Lembaran Negara Republik Indonesia Tahun 2007 Nomor 106, Tambahan Lembaran Negara Republik Indonesia Nomor 4756);</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11 Tahun 2009 tentang Kesejahteraan Sosial (Lembaran Negara Republik Indonesia Tahun 2009 Nomor 12, Tambahan Lembaran Negara Republik Indonesia Nomor 4967);</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32 Tahun 2009 tentang Perlindungan dan Pengelolaan Lingkungan Hidup (Lembaran Negara Republik Indonesia Tahun 2009 Nomor 140, Tambahan Lembaran Negara Republik Indonesia Nomor 5059);</w:t>
            </w: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12 Tahun 2011 tentang Pembentukan Peraturan Perundang-undangan (Lembaran Negara Republik Indonesia Tahun 2011 Nomor 82, Tambahan Lembaran Negara Republik Indonesia Nomor 5234);</w:t>
            </w:r>
          </w:p>
          <w:p w:rsidR="005C0F9B" w:rsidRPr="00AD1AF8" w:rsidRDefault="005C0F9B"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Undang-Undang Nomor 23 Tahun 2014 tentang Pemerintahan Daerah (Lembaran Negara Republik Indonesia Tahun 2014 Nomor 244, Tambahan Lembaran Negara Republik Indonesia Tahun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Tahun 5679);</w:t>
            </w:r>
          </w:p>
          <w:p w:rsidR="005C0F9B"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Peraturan Pemerintah Nomor 47 Tahun 2012 tentang Tanggung Jawab Sosial dan Lingkungan Perseroan (Lembaran Negara Republik  Indonesia  Tahun 2012  Nomor  89, Tambahan   Lembaran    Negara    Republik Indonesia Nomor 5305);</w:t>
            </w:r>
          </w:p>
          <w:p w:rsidR="00314CC2" w:rsidRPr="00AD1AF8" w:rsidRDefault="007E2141"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Peraturan Presiden Nomor 15 Tahun 2010 tentang Percepatan Penanggulangan Kemiskinan, sebagaimana telah diubah dengan Peraturan Presiden Nomor 96 Tahun 2015 tentang Perubahan Atas  Peraturan Presiden Nomor 15 Tahun 2010 tentang Percepatan Penanggulangan Kemiskinan (Lembaran Negara Republik  Ind</w:t>
            </w:r>
            <w:r w:rsidR="0018115C" w:rsidRPr="00AD1AF8">
              <w:rPr>
                <w:color w:val="auto"/>
                <w:lang w:val="en-GB"/>
              </w:rPr>
              <w:t>onesia  Tahun 2015  Nomor  199);</w:t>
            </w:r>
          </w:p>
          <w:p w:rsidR="00D20D51" w:rsidRPr="00AD1AF8" w:rsidRDefault="00D20D51" w:rsidP="00D20D51">
            <w:pPr>
              <w:pStyle w:val="Default"/>
              <w:tabs>
                <w:tab w:val="left" w:pos="532"/>
              </w:tabs>
              <w:spacing w:after="120"/>
              <w:jc w:val="both"/>
              <w:rPr>
                <w:color w:val="auto"/>
              </w:rPr>
            </w:pPr>
          </w:p>
          <w:p w:rsidR="00D20D51" w:rsidRPr="00AD1AF8" w:rsidRDefault="00D20D51" w:rsidP="00D20D51">
            <w:pPr>
              <w:pStyle w:val="Default"/>
              <w:tabs>
                <w:tab w:val="left" w:pos="532"/>
              </w:tabs>
              <w:spacing w:after="120"/>
              <w:jc w:val="both"/>
              <w:rPr>
                <w:color w:val="auto"/>
              </w:rPr>
            </w:pPr>
          </w:p>
          <w:p w:rsidR="00D20D51" w:rsidRPr="00AD1AF8" w:rsidRDefault="00D20D51" w:rsidP="00D20D51">
            <w:pPr>
              <w:pStyle w:val="Default"/>
              <w:tabs>
                <w:tab w:val="left" w:pos="532"/>
              </w:tabs>
              <w:spacing w:after="120"/>
              <w:jc w:val="both"/>
              <w:rPr>
                <w:color w:val="auto"/>
                <w:lang w:val="en-GB"/>
              </w:rPr>
            </w:pPr>
          </w:p>
          <w:p w:rsidR="00E029DF" w:rsidRPr="00AD1AF8" w:rsidRDefault="00E029DF"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Peraturan Presiden Nomor 87 Tahun 2014 tentang Peraturan Pelaksanaan Undang-Undang Nomor 12 Tahun 2011 tentang Pembentukan Peraturan Perundang-Undangan (Lembaran Negara Republik Indonesia Tahun 2014 Nomor 199);</w:t>
            </w:r>
          </w:p>
          <w:p w:rsidR="005C0F9B" w:rsidRPr="00AD1AF8" w:rsidRDefault="005C0F9B"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Peraturan Menteri B</w:t>
            </w:r>
            <w:r w:rsidR="0004201A" w:rsidRPr="00AD1AF8">
              <w:rPr>
                <w:color w:val="auto"/>
                <w:lang w:val="en-GB"/>
              </w:rPr>
              <w:t xml:space="preserve">adan </w:t>
            </w:r>
            <w:r w:rsidRPr="00AD1AF8">
              <w:rPr>
                <w:color w:val="auto"/>
                <w:lang w:val="en-GB"/>
              </w:rPr>
              <w:t>U</w:t>
            </w:r>
            <w:r w:rsidR="0004201A" w:rsidRPr="00AD1AF8">
              <w:rPr>
                <w:color w:val="auto"/>
                <w:lang w:val="en-GB"/>
              </w:rPr>
              <w:t xml:space="preserve">saha </w:t>
            </w:r>
            <w:r w:rsidRPr="00AD1AF8">
              <w:rPr>
                <w:color w:val="auto"/>
                <w:lang w:val="en-GB"/>
              </w:rPr>
              <w:t>M</w:t>
            </w:r>
            <w:r w:rsidR="0004201A" w:rsidRPr="00AD1AF8">
              <w:rPr>
                <w:color w:val="auto"/>
                <w:lang w:val="en-GB"/>
              </w:rPr>
              <w:t xml:space="preserve">ilik </w:t>
            </w:r>
            <w:r w:rsidRPr="00AD1AF8">
              <w:rPr>
                <w:color w:val="auto"/>
                <w:lang w:val="en-GB"/>
              </w:rPr>
              <w:t>N</w:t>
            </w:r>
            <w:r w:rsidR="0004201A" w:rsidRPr="00AD1AF8">
              <w:rPr>
                <w:color w:val="auto"/>
                <w:lang w:val="en-GB"/>
              </w:rPr>
              <w:t>egara</w:t>
            </w:r>
            <w:r w:rsidRPr="00AD1AF8">
              <w:rPr>
                <w:color w:val="auto"/>
                <w:lang w:val="en-GB"/>
              </w:rPr>
              <w:t xml:space="preserve">  Nomor </w:t>
            </w:r>
            <w:r w:rsidR="00832AF5" w:rsidRPr="00AD1AF8">
              <w:rPr>
                <w:color w:val="auto"/>
                <w:lang w:val="en-GB"/>
              </w:rPr>
              <w:t>PER-07/MBU/05/2015</w:t>
            </w:r>
            <w:r w:rsidRPr="00AD1AF8">
              <w:rPr>
                <w:color w:val="auto"/>
                <w:lang w:val="en-GB"/>
              </w:rPr>
              <w:t xml:space="preserve"> tentang </w:t>
            </w:r>
            <w:r w:rsidR="00832AF5" w:rsidRPr="00AD1AF8">
              <w:rPr>
                <w:color w:val="auto"/>
                <w:lang w:val="en-GB"/>
              </w:rPr>
              <w:t>Program Kemitraan Badan Usaha Milik Negara  dengan Usaha Kecil dan Program  Bina Lingkungan;</w:t>
            </w:r>
          </w:p>
          <w:p w:rsidR="00832AF5" w:rsidRPr="00AD1AF8" w:rsidRDefault="00832AF5" w:rsidP="005E794B">
            <w:pPr>
              <w:pStyle w:val="Default"/>
              <w:numPr>
                <w:ilvl w:val="0"/>
                <w:numId w:val="6"/>
              </w:numPr>
              <w:tabs>
                <w:tab w:val="left" w:pos="532"/>
              </w:tabs>
              <w:spacing w:after="120"/>
              <w:ind w:left="533" w:hanging="498"/>
              <w:jc w:val="both"/>
              <w:rPr>
                <w:color w:val="auto"/>
                <w:lang w:val="en-GB"/>
              </w:rPr>
            </w:pPr>
            <w:r w:rsidRPr="00AD1AF8">
              <w:rPr>
                <w:color w:val="auto"/>
                <w:lang w:val="en-GB"/>
              </w:rPr>
              <w:t xml:space="preserve">Peraturan Menteri </w:t>
            </w:r>
            <w:r w:rsidR="0004201A" w:rsidRPr="00AD1AF8">
              <w:rPr>
                <w:color w:val="auto"/>
                <w:lang w:val="en-GB"/>
              </w:rPr>
              <w:t xml:space="preserve">Badan Usaha Milik Negara  </w:t>
            </w:r>
            <w:r w:rsidRPr="00AD1AF8">
              <w:rPr>
                <w:color w:val="auto"/>
                <w:lang w:val="en-GB"/>
              </w:rPr>
              <w:t xml:space="preserve">  Nomor PER-09/MBU/07/2015 tentang Program Kemitraan dan Program Bina Lingkungan Badan Usaha Milik Negara;</w:t>
            </w:r>
          </w:p>
          <w:p w:rsidR="00E029DF" w:rsidRPr="00AD1AF8" w:rsidRDefault="00832AF5" w:rsidP="005E794B">
            <w:pPr>
              <w:pStyle w:val="Default"/>
              <w:numPr>
                <w:ilvl w:val="0"/>
                <w:numId w:val="6"/>
              </w:numPr>
              <w:tabs>
                <w:tab w:val="left" w:pos="532"/>
              </w:tabs>
              <w:spacing w:after="120"/>
              <w:ind w:left="533" w:hanging="499"/>
              <w:jc w:val="both"/>
              <w:rPr>
                <w:color w:val="auto"/>
                <w:lang w:val="en-GB"/>
              </w:rPr>
            </w:pPr>
            <w:r w:rsidRPr="00AD1AF8">
              <w:rPr>
                <w:color w:val="auto"/>
                <w:lang w:val="en-GB"/>
              </w:rPr>
              <w:t>Peraturan Menteri Dalam Negeri Nomor 80 Tahun 2015 tentang Pembentukan Produk Hukum Daerah (Berita Negara Republik Indonesia Tahun 2015 Nomor 2036);</w:t>
            </w:r>
          </w:p>
          <w:p w:rsidR="00093291" w:rsidRPr="00AD1AF8" w:rsidRDefault="00093291" w:rsidP="00093291">
            <w:pPr>
              <w:pStyle w:val="Default"/>
              <w:numPr>
                <w:ilvl w:val="0"/>
                <w:numId w:val="6"/>
              </w:numPr>
              <w:tabs>
                <w:tab w:val="left" w:pos="532"/>
              </w:tabs>
              <w:spacing w:after="120"/>
              <w:ind w:left="533" w:hanging="499"/>
              <w:jc w:val="both"/>
              <w:rPr>
                <w:color w:val="auto"/>
                <w:lang w:val="en-GB"/>
              </w:rPr>
            </w:pPr>
            <w:r w:rsidRPr="00AD1AF8">
              <w:t xml:space="preserve">Peraturan Menteri Sosial Nomor 6 Tahun 2016 tentang </w:t>
            </w:r>
            <w:r w:rsidRPr="00AD1AF8">
              <w:rPr>
                <w:lang w:val="en-US"/>
              </w:rPr>
              <w:t>Tanggung Jawab Badan Usaha dalam Penyelenggaraan Kesejahteraan Sosial (Lembaran Negara Republik Indonesia Tahun 2016 Nomor 633);</w:t>
            </w:r>
          </w:p>
        </w:tc>
      </w:tr>
    </w:tbl>
    <w:p w:rsidR="005E794B" w:rsidRPr="00AD1AF8" w:rsidRDefault="005E794B" w:rsidP="005E794B">
      <w:pPr>
        <w:pStyle w:val="Default"/>
        <w:jc w:val="center"/>
        <w:rPr>
          <w:rFonts w:cs="Times New Roman"/>
          <w:color w:val="auto"/>
          <w:lang w:val="en-US"/>
        </w:rPr>
      </w:pPr>
    </w:p>
    <w:p w:rsidR="00E029DF" w:rsidRPr="00AD1AF8" w:rsidRDefault="00E029DF" w:rsidP="005E794B">
      <w:pPr>
        <w:pStyle w:val="Default"/>
        <w:jc w:val="center"/>
        <w:rPr>
          <w:rFonts w:cs="Times New Roman"/>
          <w:color w:val="auto"/>
          <w:lang w:val="en-US"/>
        </w:rPr>
      </w:pPr>
      <w:r w:rsidRPr="00AD1AF8">
        <w:rPr>
          <w:rFonts w:cs="Times New Roman"/>
          <w:color w:val="auto"/>
        </w:rPr>
        <w:t>Dengan Persetujuan Bersama</w:t>
      </w:r>
    </w:p>
    <w:p w:rsidR="005E794B" w:rsidRPr="00AD1AF8" w:rsidRDefault="005E794B" w:rsidP="005E794B">
      <w:pPr>
        <w:pStyle w:val="Default"/>
        <w:jc w:val="center"/>
        <w:rPr>
          <w:rFonts w:cs="Times New Roman"/>
          <w:color w:val="auto"/>
          <w:lang w:val="en-US"/>
        </w:rPr>
      </w:pPr>
    </w:p>
    <w:p w:rsidR="00E029DF" w:rsidRPr="00AD1AF8" w:rsidRDefault="00E029DF" w:rsidP="005E794B">
      <w:pPr>
        <w:pStyle w:val="Default"/>
        <w:jc w:val="center"/>
        <w:rPr>
          <w:rFonts w:cs="Times New Roman"/>
          <w:color w:val="auto"/>
        </w:rPr>
      </w:pPr>
      <w:r w:rsidRPr="00AD1AF8">
        <w:rPr>
          <w:rFonts w:cs="Times New Roman"/>
          <w:color w:val="auto"/>
        </w:rPr>
        <w:t>DEWAN PERWAKILAN RAKYAT DAERAH KABUPATEN SUKOHARJO</w:t>
      </w:r>
    </w:p>
    <w:p w:rsidR="00E029DF" w:rsidRPr="00AD1AF8" w:rsidRDefault="00E029DF" w:rsidP="005E794B">
      <w:pPr>
        <w:pStyle w:val="Default"/>
        <w:jc w:val="center"/>
        <w:rPr>
          <w:rFonts w:cs="Times New Roman"/>
          <w:color w:val="auto"/>
        </w:rPr>
      </w:pPr>
      <w:r w:rsidRPr="00AD1AF8">
        <w:rPr>
          <w:rFonts w:cs="Times New Roman"/>
          <w:color w:val="auto"/>
        </w:rPr>
        <w:t>Dan</w:t>
      </w:r>
    </w:p>
    <w:p w:rsidR="00E029DF" w:rsidRPr="00AD1AF8" w:rsidRDefault="00E029DF" w:rsidP="005E794B">
      <w:pPr>
        <w:pStyle w:val="Default"/>
        <w:jc w:val="center"/>
        <w:rPr>
          <w:color w:val="auto"/>
        </w:rPr>
      </w:pPr>
      <w:r w:rsidRPr="00AD1AF8">
        <w:rPr>
          <w:rFonts w:cs="Times New Roman"/>
          <w:color w:val="auto"/>
        </w:rPr>
        <w:t>BUPATI SUKOHARJO</w:t>
      </w:r>
    </w:p>
    <w:p w:rsidR="00E029DF" w:rsidRPr="00AD1AF8" w:rsidRDefault="00E029DF" w:rsidP="005E794B">
      <w:pPr>
        <w:pStyle w:val="Default"/>
        <w:tabs>
          <w:tab w:val="left" w:pos="1701"/>
        </w:tabs>
        <w:jc w:val="center"/>
        <w:rPr>
          <w:color w:val="auto"/>
        </w:rPr>
      </w:pPr>
    </w:p>
    <w:p w:rsidR="00E029DF" w:rsidRPr="00AD1AF8" w:rsidRDefault="00E029DF" w:rsidP="005E794B">
      <w:pPr>
        <w:pStyle w:val="Default"/>
        <w:jc w:val="center"/>
        <w:rPr>
          <w:color w:val="auto"/>
          <w:lang w:val="en-US"/>
        </w:rPr>
      </w:pPr>
      <w:r w:rsidRPr="00AD1AF8">
        <w:rPr>
          <w:color w:val="auto"/>
        </w:rPr>
        <w:t>MEMUTUSKAN:</w:t>
      </w:r>
    </w:p>
    <w:p w:rsidR="005E794B" w:rsidRPr="00AD1AF8" w:rsidRDefault="005E794B" w:rsidP="005E794B">
      <w:pPr>
        <w:pStyle w:val="Default"/>
        <w:tabs>
          <w:tab w:val="left" w:pos="1985"/>
        </w:tabs>
        <w:jc w:val="center"/>
        <w:rPr>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90"/>
        <w:gridCol w:w="6879"/>
      </w:tblGrid>
      <w:tr w:rsidR="005E794B" w:rsidRPr="00AD1AF8" w:rsidTr="005E794B">
        <w:tc>
          <w:tcPr>
            <w:tcW w:w="1671" w:type="dxa"/>
          </w:tcPr>
          <w:p w:rsidR="005E794B" w:rsidRPr="00AD1AF8" w:rsidRDefault="005E794B" w:rsidP="005E794B">
            <w:pPr>
              <w:pStyle w:val="Default"/>
              <w:rPr>
                <w:color w:val="auto"/>
                <w:lang w:val="en-US"/>
              </w:rPr>
            </w:pPr>
            <w:r w:rsidRPr="00AD1AF8">
              <w:rPr>
                <w:color w:val="auto"/>
                <w:lang w:val="en-US"/>
              </w:rPr>
              <w:t>Menetapkan</w:t>
            </w:r>
          </w:p>
        </w:tc>
        <w:tc>
          <w:tcPr>
            <w:tcW w:w="293" w:type="dxa"/>
          </w:tcPr>
          <w:p w:rsidR="005E794B" w:rsidRPr="00AD1AF8" w:rsidRDefault="005E794B" w:rsidP="005E794B">
            <w:pPr>
              <w:pStyle w:val="Default"/>
              <w:ind w:left="-111" w:right="-2"/>
              <w:jc w:val="center"/>
              <w:rPr>
                <w:color w:val="auto"/>
                <w:lang w:val="en-US"/>
              </w:rPr>
            </w:pPr>
            <w:r w:rsidRPr="00AD1AF8">
              <w:rPr>
                <w:color w:val="auto"/>
                <w:lang w:val="en-US"/>
              </w:rPr>
              <w:t>:</w:t>
            </w:r>
          </w:p>
        </w:tc>
        <w:tc>
          <w:tcPr>
            <w:tcW w:w="7092" w:type="dxa"/>
          </w:tcPr>
          <w:p w:rsidR="005E794B" w:rsidRPr="00AD1AF8" w:rsidRDefault="005E794B" w:rsidP="005E794B">
            <w:pPr>
              <w:pStyle w:val="Default"/>
              <w:spacing w:line="276" w:lineRule="auto"/>
              <w:jc w:val="both"/>
              <w:rPr>
                <w:color w:val="auto"/>
                <w:lang w:val="en-US"/>
              </w:rPr>
            </w:pPr>
            <w:r w:rsidRPr="00AD1AF8">
              <w:rPr>
                <w:color w:val="auto"/>
                <w:lang w:val="en-US"/>
              </w:rPr>
              <w:t>PERATURAN DAERAH TENTANG TANGGUNG JAWAB SOSIAL DAN LINGKUNGAN PERUSAHAAN.</w:t>
            </w:r>
          </w:p>
        </w:tc>
      </w:tr>
    </w:tbl>
    <w:p w:rsidR="00E029DF" w:rsidRPr="00AD1AF8" w:rsidRDefault="00E029DF" w:rsidP="005F46B4">
      <w:pPr>
        <w:pStyle w:val="Default"/>
        <w:spacing w:line="276" w:lineRule="auto"/>
        <w:jc w:val="center"/>
        <w:rPr>
          <w:b/>
          <w:color w:val="auto"/>
          <w:lang w:val="en-US"/>
        </w:rPr>
      </w:pPr>
    </w:p>
    <w:p w:rsidR="00E029DF" w:rsidRPr="00AD1AF8" w:rsidRDefault="00E029DF" w:rsidP="002518D4">
      <w:pPr>
        <w:pStyle w:val="Default"/>
        <w:spacing w:after="120"/>
        <w:ind w:left="1985"/>
        <w:jc w:val="center"/>
        <w:rPr>
          <w:color w:val="auto"/>
        </w:rPr>
      </w:pPr>
      <w:r w:rsidRPr="00AD1AF8">
        <w:rPr>
          <w:color w:val="auto"/>
        </w:rPr>
        <w:t>BAB I</w:t>
      </w:r>
    </w:p>
    <w:p w:rsidR="00E029DF" w:rsidRPr="00AD1AF8" w:rsidRDefault="00E029DF" w:rsidP="002518D4">
      <w:pPr>
        <w:pStyle w:val="Default"/>
        <w:spacing w:after="120"/>
        <w:ind w:left="1985"/>
        <w:jc w:val="center"/>
        <w:rPr>
          <w:color w:val="auto"/>
        </w:rPr>
      </w:pPr>
      <w:r w:rsidRPr="00AD1AF8">
        <w:rPr>
          <w:color w:val="auto"/>
        </w:rPr>
        <w:t>KETENTUAN UMUM</w:t>
      </w:r>
    </w:p>
    <w:p w:rsidR="00E029DF" w:rsidRPr="00AD1AF8" w:rsidRDefault="00E029DF" w:rsidP="002518D4">
      <w:pPr>
        <w:pStyle w:val="Default"/>
        <w:spacing w:after="240"/>
        <w:ind w:left="1985"/>
        <w:jc w:val="center"/>
        <w:rPr>
          <w:color w:val="auto"/>
          <w:lang w:val="en-US"/>
        </w:rPr>
      </w:pPr>
      <w:r w:rsidRPr="00AD1AF8">
        <w:rPr>
          <w:color w:val="auto"/>
        </w:rPr>
        <w:t>Pasal 1</w:t>
      </w:r>
    </w:p>
    <w:p w:rsidR="00E029DF" w:rsidRPr="00AD1AF8" w:rsidRDefault="00E029DF" w:rsidP="002518D4">
      <w:pPr>
        <w:pStyle w:val="Default"/>
        <w:spacing w:after="120"/>
        <w:ind w:left="1985"/>
        <w:jc w:val="both"/>
        <w:rPr>
          <w:color w:val="auto"/>
        </w:rPr>
      </w:pPr>
      <w:r w:rsidRPr="00AD1AF8">
        <w:rPr>
          <w:color w:val="auto"/>
        </w:rPr>
        <w:t>Dalam Peraturan Daerah ini yang dimaksud dengan:</w:t>
      </w:r>
    </w:p>
    <w:p w:rsidR="00E029DF" w:rsidRPr="00AD1AF8" w:rsidRDefault="00E029DF" w:rsidP="002518D4">
      <w:pPr>
        <w:pStyle w:val="Default"/>
        <w:numPr>
          <w:ilvl w:val="0"/>
          <w:numId w:val="7"/>
        </w:numPr>
        <w:spacing w:after="120"/>
        <w:ind w:left="2410" w:hanging="425"/>
        <w:jc w:val="both"/>
        <w:rPr>
          <w:color w:val="auto"/>
        </w:rPr>
      </w:pPr>
      <w:r w:rsidRPr="00AD1AF8">
        <w:rPr>
          <w:color w:val="auto"/>
        </w:rPr>
        <w:t>Daerah adalah Kabupaten Sukoharjo</w:t>
      </w:r>
      <w:r w:rsidR="00F70B78" w:rsidRPr="00AD1AF8">
        <w:rPr>
          <w:color w:val="auto"/>
        </w:rPr>
        <w:t xml:space="preserve">. </w:t>
      </w:r>
    </w:p>
    <w:p w:rsidR="00A863A4" w:rsidRPr="00AD1AF8" w:rsidRDefault="00E029DF" w:rsidP="00A863A4">
      <w:pPr>
        <w:pStyle w:val="Default"/>
        <w:numPr>
          <w:ilvl w:val="0"/>
          <w:numId w:val="7"/>
        </w:numPr>
        <w:spacing w:after="120"/>
        <w:ind w:left="2410" w:hanging="425"/>
        <w:jc w:val="both"/>
        <w:rPr>
          <w:color w:val="FF0000"/>
        </w:rPr>
      </w:pPr>
      <w:r w:rsidRPr="00AD1AF8">
        <w:rPr>
          <w:color w:val="auto"/>
        </w:rPr>
        <w:t xml:space="preserve">Pemerintah Daerah adalah </w:t>
      </w:r>
      <w:r w:rsidR="00962B3B" w:rsidRPr="00AD1AF8">
        <w:rPr>
          <w:color w:val="auto"/>
          <w:lang w:val="en-US"/>
        </w:rPr>
        <w:t>K</w:t>
      </w:r>
      <w:r w:rsidRPr="00AD1AF8">
        <w:rPr>
          <w:color w:val="auto"/>
        </w:rPr>
        <w:t>epala Daerah sebagai unsur penyelenggara Pemerintahan Daerah yang memimpin pelaksanaan urusan pemerintahan yang menjadi kewenangan daerah otonom</w:t>
      </w:r>
      <w:r w:rsidR="00174CA2" w:rsidRPr="00AD1AF8">
        <w:rPr>
          <w:color w:val="auto"/>
        </w:rPr>
        <w:t xml:space="preserve">. </w:t>
      </w:r>
    </w:p>
    <w:p w:rsidR="00A863A4" w:rsidRPr="00AD1AF8" w:rsidRDefault="00E029DF" w:rsidP="00A863A4">
      <w:pPr>
        <w:pStyle w:val="Default"/>
        <w:numPr>
          <w:ilvl w:val="0"/>
          <w:numId w:val="7"/>
        </w:numPr>
        <w:spacing w:after="120"/>
        <w:ind w:left="2410" w:hanging="425"/>
        <w:jc w:val="both"/>
        <w:rPr>
          <w:color w:val="FF0000"/>
        </w:rPr>
      </w:pPr>
      <w:r w:rsidRPr="00AD1AF8">
        <w:rPr>
          <w:color w:val="auto"/>
        </w:rPr>
        <w:t>Kepala Daerah adalah Bupati Sukoharjo</w:t>
      </w:r>
      <w:r w:rsidR="00174CA2" w:rsidRPr="00AD1AF8">
        <w:rPr>
          <w:color w:val="auto"/>
        </w:rPr>
        <w:t xml:space="preserve">. </w:t>
      </w:r>
    </w:p>
    <w:p w:rsidR="00A863A4" w:rsidRPr="00AD1AF8" w:rsidRDefault="00E029DF" w:rsidP="00A863A4">
      <w:pPr>
        <w:pStyle w:val="Default"/>
        <w:numPr>
          <w:ilvl w:val="0"/>
          <w:numId w:val="7"/>
        </w:numPr>
        <w:spacing w:after="120"/>
        <w:ind w:left="2410" w:hanging="425"/>
        <w:jc w:val="both"/>
        <w:rPr>
          <w:color w:val="FF0000"/>
        </w:rPr>
      </w:pPr>
      <w:r w:rsidRPr="00AD1AF8">
        <w:rPr>
          <w:color w:val="auto"/>
        </w:rPr>
        <w:t>Dewan Perwakilan Rakyat Daerah yang selanjutnya disingkat DPRD adalah Dewan Perwakilan Rakyat Daerah Kabupaten Sukoharjo</w:t>
      </w:r>
      <w:r w:rsidR="00174CA2" w:rsidRPr="00AD1AF8">
        <w:rPr>
          <w:color w:val="auto"/>
        </w:rPr>
        <w:t xml:space="preserve">. </w:t>
      </w:r>
    </w:p>
    <w:p w:rsidR="00D20D51" w:rsidRPr="00AD1AF8" w:rsidRDefault="00D20D51" w:rsidP="00D20D51">
      <w:pPr>
        <w:pStyle w:val="Default"/>
        <w:spacing w:after="120"/>
        <w:jc w:val="both"/>
        <w:rPr>
          <w:color w:val="auto"/>
        </w:rPr>
      </w:pPr>
    </w:p>
    <w:p w:rsidR="00D20D51" w:rsidRPr="00AD1AF8" w:rsidRDefault="00D20D51" w:rsidP="00D20D51">
      <w:pPr>
        <w:pStyle w:val="Default"/>
        <w:spacing w:after="120"/>
        <w:jc w:val="both"/>
        <w:rPr>
          <w:color w:val="FF0000"/>
        </w:rPr>
      </w:pPr>
    </w:p>
    <w:p w:rsidR="004908AB" w:rsidRPr="00AD1AF8" w:rsidRDefault="00170C36" w:rsidP="004908AB">
      <w:pPr>
        <w:pStyle w:val="Default"/>
        <w:numPr>
          <w:ilvl w:val="0"/>
          <w:numId w:val="7"/>
        </w:numPr>
        <w:spacing w:after="120"/>
        <w:ind w:left="2410" w:hanging="425"/>
        <w:jc w:val="both"/>
        <w:rPr>
          <w:color w:val="auto"/>
        </w:rPr>
      </w:pPr>
      <w:r w:rsidRPr="00AD1AF8">
        <w:rPr>
          <w:color w:val="auto"/>
        </w:rPr>
        <w:t xml:space="preserve">Perangkat Daerah adalah unsur pembantu </w:t>
      </w:r>
      <w:r w:rsidRPr="00AD1AF8">
        <w:rPr>
          <w:color w:val="auto"/>
          <w:lang w:val="en-US"/>
        </w:rPr>
        <w:t>B</w:t>
      </w:r>
      <w:r w:rsidRPr="00AD1AF8">
        <w:rPr>
          <w:color w:val="auto"/>
        </w:rPr>
        <w:t>upati dan Dewan Perwakilan Rakyat Daerah dalam penyelenggaraan Urusan Pemerintahan yang menjadi kewenangan Daerah</w:t>
      </w:r>
      <w:r w:rsidR="00962B3B" w:rsidRPr="00AD1AF8">
        <w:rPr>
          <w:color w:val="auto"/>
          <w:sz w:val="23"/>
          <w:szCs w:val="23"/>
        </w:rPr>
        <w:t>.</w:t>
      </w:r>
    </w:p>
    <w:p w:rsidR="001E4BD5" w:rsidRPr="00AD1AF8" w:rsidRDefault="00E029DF" w:rsidP="002518D4">
      <w:pPr>
        <w:pStyle w:val="Default"/>
        <w:numPr>
          <w:ilvl w:val="0"/>
          <w:numId w:val="7"/>
        </w:numPr>
        <w:spacing w:after="120"/>
        <w:ind w:left="2410" w:hanging="425"/>
        <w:jc w:val="both"/>
        <w:rPr>
          <w:color w:val="auto"/>
        </w:rPr>
      </w:pPr>
      <w:r w:rsidRPr="00AD1AF8">
        <w:rPr>
          <w:color w:val="auto"/>
        </w:rPr>
        <w:t>Tanggung Jawab Sosial dan Lingkungan Perusahaan yang selanjutnya disingkat TJS</w:t>
      </w:r>
      <w:r w:rsidRPr="00AD1AF8">
        <w:rPr>
          <w:color w:val="auto"/>
          <w:lang w:val="en-US"/>
        </w:rPr>
        <w:t>L</w:t>
      </w:r>
      <w:r w:rsidRPr="00AD1AF8">
        <w:rPr>
          <w:color w:val="auto"/>
        </w:rPr>
        <w:t xml:space="preserve">P adalah </w:t>
      </w:r>
      <w:r w:rsidRPr="00AD1AF8">
        <w:rPr>
          <w:rFonts w:cs="Arial"/>
          <w:color w:val="auto"/>
          <w:lang w:val="en-US"/>
        </w:rPr>
        <w:t>komitmen perusahaan untuk berperan serta dalam  pembangunan ekonomi berkelanjutan guna meningkatkan kualitas kehidupan dan lingkungan yang bermanfaat, baik bagi perusahaan sendiri, komunitas setempat, maupun masyarakat pada umumnya.</w:t>
      </w:r>
      <w:r w:rsidRPr="00AD1AF8">
        <w:rPr>
          <w:color w:val="auto"/>
          <w:lang w:val="en-US"/>
        </w:rPr>
        <w:t xml:space="preserve"> </w:t>
      </w:r>
      <w:r w:rsidRPr="00AD1AF8">
        <w:rPr>
          <w:color w:val="auto"/>
        </w:rPr>
        <w:t xml:space="preserve"> </w:t>
      </w:r>
      <w:r w:rsidR="00DE6590" w:rsidRPr="00AD1AF8">
        <w:rPr>
          <w:color w:val="auto"/>
        </w:rPr>
        <w:t xml:space="preserve"> </w:t>
      </w:r>
    </w:p>
    <w:p w:rsidR="00E029DF" w:rsidRPr="00AD1AF8" w:rsidRDefault="00E029DF" w:rsidP="002518D4">
      <w:pPr>
        <w:pStyle w:val="Default"/>
        <w:numPr>
          <w:ilvl w:val="0"/>
          <w:numId w:val="7"/>
        </w:numPr>
        <w:spacing w:after="120"/>
        <w:ind w:left="2410" w:hanging="425"/>
        <w:jc w:val="both"/>
        <w:rPr>
          <w:color w:val="auto"/>
        </w:rPr>
      </w:pPr>
      <w:r w:rsidRPr="00AD1AF8">
        <w:rPr>
          <w:color w:val="auto"/>
        </w:rPr>
        <w:t>Perusahaan adalah:</w:t>
      </w:r>
    </w:p>
    <w:p w:rsidR="00E029DF" w:rsidRPr="00AD1AF8" w:rsidRDefault="00E029DF" w:rsidP="002518D4">
      <w:pPr>
        <w:pStyle w:val="Default"/>
        <w:numPr>
          <w:ilvl w:val="0"/>
          <w:numId w:val="8"/>
        </w:numPr>
        <w:spacing w:after="120"/>
        <w:ind w:left="2835" w:hanging="425"/>
        <w:jc w:val="both"/>
        <w:rPr>
          <w:color w:val="auto"/>
        </w:rPr>
      </w:pPr>
      <w:r w:rsidRPr="00AD1AF8">
        <w:rPr>
          <w:color w:val="auto"/>
        </w:rPr>
        <w:t>setiap bentuk usaha yang berbadan hukum milik Negara/Daerah atau milik swasta yang mempekerjakan pekerja/buruh dengan membayar upah atau imbalan dalam bentuk lain; atau</w:t>
      </w:r>
    </w:p>
    <w:p w:rsidR="00335054" w:rsidRPr="00AD1AF8" w:rsidRDefault="00E029DF" w:rsidP="002518D4">
      <w:pPr>
        <w:pStyle w:val="Default"/>
        <w:numPr>
          <w:ilvl w:val="0"/>
          <w:numId w:val="8"/>
        </w:numPr>
        <w:spacing w:after="120"/>
        <w:ind w:left="2835" w:hanging="425"/>
        <w:jc w:val="both"/>
        <w:rPr>
          <w:color w:val="auto"/>
        </w:rPr>
      </w:pPr>
      <w:r w:rsidRPr="00AD1AF8">
        <w:rPr>
          <w:color w:val="auto"/>
        </w:rPr>
        <w:t>usaha sosial dan usaha lain yang mempunyai pengurus dan mempekerjakan orang lain dengan membayar upah atau imbalan dalam bentuk lain, yang menjalankan kegiatannya di Daerah</w:t>
      </w:r>
      <w:r w:rsidR="00DE6590" w:rsidRPr="00AD1AF8">
        <w:rPr>
          <w:color w:val="auto"/>
        </w:rPr>
        <w:t>.</w:t>
      </w:r>
    </w:p>
    <w:p w:rsidR="004908AB" w:rsidRPr="00AD1AF8" w:rsidRDefault="00E029DF" w:rsidP="004908AB">
      <w:pPr>
        <w:pStyle w:val="Default"/>
        <w:numPr>
          <w:ilvl w:val="0"/>
          <w:numId w:val="7"/>
        </w:numPr>
        <w:spacing w:after="120"/>
        <w:ind w:left="2410" w:hanging="425"/>
        <w:jc w:val="both"/>
        <w:rPr>
          <w:rFonts w:cs="Bookman#20Old#20Style"/>
          <w:color w:val="auto"/>
          <w:lang w:val="en-US"/>
        </w:rPr>
      </w:pPr>
      <w:r w:rsidRPr="00AD1AF8">
        <w:rPr>
          <w:color w:val="auto"/>
        </w:rPr>
        <w:t>Masyarakat adalah</w:t>
      </w:r>
      <w:r w:rsidRPr="00AD1AF8">
        <w:rPr>
          <w:color w:val="auto"/>
          <w:lang w:val="en-US"/>
        </w:rPr>
        <w:t xml:space="preserve"> </w:t>
      </w:r>
      <w:r w:rsidR="00962B3B" w:rsidRPr="00AD1AF8">
        <w:rPr>
          <w:rFonts w:cs="BookmanOldStyle"/>
          <w:color w:val="auto"/>
          <w:lang w:val="en-US"/>
        </w:rPr>
        <w:t>orang perseorangan, kelompok orang termasuk korporasi, dan/atau pemangku kepentingan non pemerintah lain dalam penyelenggaraan tanggung jawab sosial dan lingkungan perusahaan</w:t>
      </w:r>
      <w:r w:rsidR="00CE4AE0" w:rsidRPr="00AD1AF8">
        <w:rPr>
          <w:rFonts w:cs="BookmanOldStyle"/>
          <w:color w:val="auto"/>
        </w:rPr>
        <w:t>.</w:t>
      </w:r>
    </w:p>
    <w:p w:rsidR="00E029DF" w:rsidRPr="00AD1AF8" w:rsidRDefault="00E029DF" w:rsidP="002518D4">
      <w:pPr>
        <w:pStyle w:val="Default"/>
        <w:numPr>
          <w:ilvl w:val="0"/>
          <w:numId w:val="7"/>
        </w:numPr>
        <w:spacing w:after="120"/>
        <w:ind w:left="2410" w:hanging="425"/>
        <w:jc w:val="both"/>
        <w:rPr>
          <w:rFonts w:cs="Bookman#20Old#20Style"/>
          <w:color w:val="auto"/>
          <w:lang w:val="en-US"/>
        </w:rPr>
      </w:pPr>
      <w:r w:rsidRPr="00AD1AF8">
        <w:rPr>
          <w:color w:val="auto"/>
        </w:rPr>
        <w:t>Perseroan Terbatas adalah</w:t>
      </w:r>
      <w:r w:rsidRPr="00AD1AF8">
        <w:rPr>
          <w:color w:val="auto"/>
          <w:lang w:eastAsia="id-ID"/>
        </w:rPr>
        <w:t xml:space="preserve"> badan hukum yang merupakan persekutuan modal, didirikan berdasarkan perjanjian, melakukan kegiatan usaha dengan modal dasar yang seluruhnya terbagi dalam saham dan memenuhi persyaratan yang ditetapkan dalam undang-undang ini serta peraturan pelaksanaannya</w:t>
      </w:r>
      <w:r w:rsidR="00DE6590" w:rsidRPr="00AD1AF8">
        <w:rPr>
          <w:color w:val="auto"/>
          <w:lang w:eastAsia="id-ID"/>
        </w:rPr>
        <w:t>.</w:t>
      </w:r>
      <w:r w:rsidR="00DE6590" w:rsidRPr="00AD1AF8">
        <w:rPr>
          <w:rFonts w:cs="Arial"/>
          <w:color w:val="auto"/>
        </w:rPr>
        <w:t xml:space="preserve"> </w:t>
      </w:r>
    </w:p>
    <w:p w:rsidR="004908AB" w:rsidRPr="00AD1AF8" w:rsidRDefault="00E029DF" w:rsidP="004908AB">
      <w:pPr>
        <w:pStyle w:val="Default"/>
        <w:numPr>
          <w:ilvl w:val="0"/>
          <w:numId w:val="7"/>
        </w:numPr>
        <w:spacing w:after="120"/>
        <w:ind w:left="2410" w:hanging="425"/>
        <w:jc w:val="both"/>
        <w:rPr>
          <w:rFonts w:cs="Bookman#20Old#20Style"/>
          <w:color w:val="FF0000"/>
          <w:lang w:val="en-US"/>
        </w:rPr>
      </w:pPr>
      <w:r w:rsidRPr="00AD1AF8">
        <w:rPr>
          <w:rFonts w:cs="Arial"/>
          <w:color w:val="auto"/>
          <w:lang w:eastAsia="id-ID"/>
        </w:rPr>
        <w:t>Badan Usaha Milik Negara yang selanjutnya dis</w:t>
      </w:r>
      <w:r w:rsidR="00F51643" w:rsidRPr="00AD1AF8">
        <w:rPr>
          <w:rFonts w:cs="Arial"/>
          <w:color w:val="auto"/>
          <w:lang w:val="en-US" w:eastAsia="id-ID"/>
        </w:rPr>
        <w:t>ingkat</w:t>
      </w:r>
      <w:r w:rsidRPr="00AD1AF8">
        <w:rPr>
          <w:rFonts w:cs="Arial"/>
          <w:color w:val="auto"/>
          <w:lang w:eastAsia="id-ID"/>
        </w:rPr>
        <w:t xml:space="preserve"> BUMN adalah badan usaha yang seluruh atau sebagian besar modalnya dimiliki oleh negara melalui penyertaan secara</w:t>
      </w:r>
      <w:r w:rsidRPr="00AD1AF8">
        <w:rPr>
          <w:color w:val="auto"/>
          <w:lang w:eastAsia="id-ID"/>
        </w:rPr>
        <w:t xml:space="preserve"> </w:t>
      </w:r>
      <w:r w:rsidRPr="00AD1AF8">
        <w:rPr>
          <w:rFonts w:cs="Arial"/>
          <w:color w:val="auto"/>
          <w:lang w:eastAsia="id-ID"/>
        </w:rPr>
        <w:t>langsung yang berasal dari kekayaan negara yang dipisahkan</w:t>
      </w:r>
      <w:r w:rsidR="00DE6590" w:rsidRPr="00AD1AF8">
        <w:rPr>
          <w:rFonts w:cs="Arial"/>
          <w:color w:val="auto"/>
          <w:lang w:eastAsia="id-ID"/>
        </w:rPr>
        <w:t>.</w:t>
      </w:r>
      <w:r w:rsidRPr="00AD1AF8">
        <w:rPr>
          <w:rFonts w:cs="Arial"/>
          <w:color w:val="auto"/>
          <w:lang w:val="en-US" w:eastAsia="id-ID"/>
        </w:rPr>
        <w:t xml:space="preserve"> </w:t>
      </w:r>
      <w:r w:rsidR="00DE6590" w:rsidRPr="00AD1AF8">
        <w:rPr>
          <w:rFonts w:cs="Arial"/>
          <w:color w:val="auto"/>
          <w:lang w:eastAsia="id-ID"/>
        </w:rPr>
        <w:t xml:space="preserve"> </w:t>
      </w:r>
    </w:p>
    <w:p w:rsidR="00E029DF" w:rsidRPr="00AD1AF8" w:rsidRDefault="00E029DF" w:rsidP="002518D4">
      <w:pPr>
        <w:pStyle w:val="Default"/>
        <w:numPr>
          <w:ilvl w:val="0"/>
          <w:numId w:val="7"/>
        </w:numPr>
        <w:spacing w:after="120"/>
        <w:ind w:left="2410" w:hanging="425"/>
        <w:jc w:val="both"/>
        <w:rPr>
          <w:color w:val="auto"/>
        </w:rPr>
      </w:pPr>
      <w:r w:rsidRPr="00AD1AF8">
        <w:rPr>
          <w:color w:val="auto"/>
          <w:lang w:eastAsia="id-ID"/>
        </w:rPr>
        <w:t>Badan Usaha Milik Daerah yang selanjutnya disingkat BUMD adalah badan usaha yang seluruh atau sebagian</w:t>
      </w:r>
      <w:r w:rsidRPr="00AD1AF8">
        <w:rPr>
          <w:color w:val="auto"/>
        </w:rPr>
        <w:t xml:space="preserve"> </w:t>
      </w:r>
      <w:r w:rsidRPr="00AD1AF8">
        <w:rPr>
          <w:color w:val="auto"/>
          <w:lang w:eastAsia="id-ID"/>
        </w:rPr>
        <w:t>besar modalnya dimiliki oleh Daerah</w:t>
      </w:r>
      <w:r w:rsidR="00DE6590" w:rsidRPr="00AD1AF8">
        <w:rPr>
          <w:color w:val="auto"/>
          <w:lang w:eastAsia="id-ID"/>
        </w:rPr>
        <w:t xml:space="preserve">. </w:t>
      </w:r>
    </w:p>
    <w:p w:rsidR="004908AB" w:rsidRPr="00AD1AF8" w:rsidRDefault="00E029DF" w:rsidP="004908AB">
      <w:pPr>
        <w:pStyle w:val="Default"/>
        <w:numPr>
          <w:ilvl w:val="0"/>
          <w:numId w:val="7"/>
        </w:numPr>
        <w:spacing w:after="120"/>
        <w:ind w:left="2410" w:hanging="425"/>
        <w:jc w:val="both"/>
        <w:rPr>
          <w:color w:val="auto"/>
        </w:rPr>
      </w:pPr>
      <w:r w:rsidRPr="00AD1AF8">
        <w:rPr>
          <w:color w:val="auto"/>
          <w:lang w:eastAsia="id-ID"/>
        </w:rPr>
        <w:t>Forum T</w:t>
      </w:r>
      <w:r w:rsidRPr="00AD1AF8">
        <w:rPr>
          <w:color w:val="auto"/>
          <w:lang w:val="en-US" w:eastAsia="id-ID"/>
        </w:rPr>
        <w:t xml:space="preserve">anggung </w:t>
      </w:r>
      <w:r w:rsidRPr="00AD1AF8">
        <w:rPr>
          <w:color w:val="auto"/>
          <w:lang w:eastAsia="id-ID"/>
        </w:rPr>
        <w:t>J</w:t>
      </w:r>
      <w:r w:rsidRPr="00AD1AF8">
        <w:rPr>
          <w:color w:val="auto"/>
          <w:lang w:val="en-US" w:eastAsia="id-ID"/>
        </w:rPr>
        <w:t xml:space="preserve">awab </w:t>
      </w:r>
      <w:r w:rsidRPr="00AD1AF8">
        <w:rPr>
          <w:color w:val="auto"/>
          <w:lang w:eastAsia="id-ID"/>
        </w:rPr>
        <w:t>S</w:t>
      </w:r>
      <w:r w:rsidRPr="00AD1AF8">
        <w:rPr>
          <w:color w:val="auto"/>
          <w:lang w:val="en-US" w:eastAsia="id-ID"/>
        </w:rPr>
        <w:t xml:space="preserve">osial dan </w:t>
      </w:r>
      <w:r w:rsidRPr="00AD1AF8">
        <w:rPr>
          <w:color w:val="auto"/>
          <w:lang w:eastAsia="id-ID"/>
        </w:rPr>
        <w:t>L</w:t>
      </w:r>
      <w:r w:rsidRPr="00AD1AF8">
        <w:rPr>
          <w:color w:val="auto"/>
          <w:lang w:val="en-US" w:eastAsia="id-ID"/>
        </w:rPr>
        <w:t xml:space="preserve">ingkungan </w:t>
      </w:r>
      <w:r w:rsidRPr="00AD1AF8">
        <w:rPr>
          <w:color w:val="auto"/>
          <w:lang w:eastAsia="id-ID"/>
        </w:rPr>
        <w:t>P</w:t>
      </w:r>
      <w:r w:rsidRPr="00AD1AF8">
        <w:rPr>
          <w:color w:val="auto"/>
          <w:lang w:val="en-US" w:eastAsia="id-ID"/>
        </w:rPr>
        <w:t xml:space="preserve">erusahaan yang selanjutnya disingkat Forum TJSLP adalah </w:t>
      </w:r>
      <w:r w:rsidRPr="00AD1AF8">
        <w:rPr>
          <w:color w:val="auto"/>
        </w:rPr>
        <w:t xml:space="preserve">suatu lembaga/wahana yang diinisiasi oleh unsur masyarakat, </w:t>
      </w:r>
      <w:r w:rsidR="00D83B29" w:rsidRPr="00AD1AF8">
        <w:rPr>
          <w:color w:val="auto"/>
          <w:lang w:val="en-US"/>
        </w:rPr>
        <w:t>perusahaan</w:t>
      </w:r>
      <w:r w:rsidRPr="00AD1AF8">
        <w:rPr>
          <w:color w:val="auto"/>
        </w:rPr>
        <w:t xml:space="preserve">, dan perguruan tinggi dan di fasilitasi Pemerintah yang bertujuan mengoptimalkan implementasi peran </w:t>
      </w:r>
      <w:r w:rsidR="00D83B29" w:rsidRPr="00AD1AF8">
        <w:rPr>
          <w:color w:val="auto"/>
          <w:lang w:val="en-US"/>
        </w:rPr>
        <w:t>perusahaan</w:t>
      </w:r>
      <w:r w:rsidRPr="00AD1AF8">
        <w:rPr>
          <w:color w:val="auto"/>
        </w:rPr>
        <w:t xml:space="preserve"> dalam penyelenggaraan kesejahteraan sosial</w:t>
      </w:r>
      <w:r w:rsidR="00F51643" w:rsidRPr="00AD1AF8">
        <w:rPr>
          <w:color w:val="auto"/>
          <w:lang w:val="en-US"/>
        </w:rPr>
        <w:t>.</w:t>
      </w:r>
      <w:r w:rsidRPr="00AD1AF8">
        <w:rPr>
          <w:color w:val="auto"/>
          <w:lang w:eastAsia="id-ID"/>
        </w:rPr>
        <w:t xml:space="preserve"> </w:t>
      </w:r>
    </w:p>
    <w:p w:rsidR="0037617D" w:rsidRPr="00AD1AF8" w:rsidRDefault="0037617D" w:rsidP="00E078ED">
      <w:pPr>
        <w:pStyle w:val="Default"/>
        <w:spacing w:after="120"/>
        <w:ind w:left="1985"/>
        <w:jc w:val="center"/>
        <w:rPr>
          <w:color w:val="auto"/>
        </w:rPr>
      </w:pPr>
    </w:p>
    <w:p w:rsidR="0037617D" w:rsidRPr="00AD1AF8" w:rsidRDefault="0037617D" w:rsidP="00E078ED">
      <w:pPr>
        <w:pStyle w:val="Default"/>
        <w:spacing w:after="120"/>
        <w:ind w:left="1985"/>
        <w:jc w:val="center"/>
        <w:rPr>
          <w:color w:val="auto"/>
        </w:rPr>
      </w:pPr>
    </w:p>
    <w:p w:rsidR="0037617D" w:rsidRPr="00AD1AF8" w:rsidRDefault="0037617D" w:rsidP="00E078ED">
      <w:pPr>
        <w:pStyle w:val="Default"/>
        <w:spacing w:after="120"/>
        <w:ind w:left="1985"/>
        <w:jc w:val="center"/>
        <w:rPr>
          <w:color w:val="auto"/>
        </w:rPr>
      </w:pPr>
    </w:p>
    <w:p w:rsidR="00E029DF" w:rsidRPr="00AD1AF8" w:rsidRDefault="00E029DF" w:rsidP="00E078ED">
      <w:pPr>
        <w:pStyle w:val="Default"/>
        <w:spacing w:after="120"/>
        <w:ind w:left="1985"/>
        <w:jc w:val="center"/>
        <w:rPr>
          <w:color w:val="auto"/>
        </w:rPr>
      </w:pPr>
      <w:r w:rsidRPr="00AD1AF8">
        <w:rPr>
          <w:color w:val="auto"/>
        </w:rPr>
        <w:t>BAB II</w:t>
      </w:r>
    </w:p>
    <w:p w:rsidR="00E029DF" w:rsidRPr="00AD1AF8" w:rsidRDefault="00E029DF" w:rsidP="00E078ED">
      <w:pPr>
        <w:pStyle w:val="Default"/>
        <w:spacing w:after="120"/>
        <w:ind w:left="1985"/>
        <w:jc w:val="center"/>
        <w:rPr>
          <w:color w:val="auto"/>
          <w:lang w:val="en-US"/>
        </w:rPr>
      </w:pPr>
      <w:r w:rsidRPr="00AD1AF8">
        <w:rPr>
          <w:color w:val="auto"/>
        </w:rPr>
        <w:t>TUJUAN</w:t>
      </w:r>
    </w:p>
    <w:p w:rsidR="00E029DF" w:rsidRPr="00AD1AF8" w:rsidRDefault="00E029DF" w:rsidP="0037617D">
      <w:pPr>
        <w:pStyle w:val="Default"/>
        <w:spacing w:after="240"/>
        <w:ind w:left="1985"/>
        <w:jc w:val="center"/>
        <w:rPr>
          <w:color w:val="auto"/>
          <w:lang w:val="en-US"/>
        </w:rPr>
      </w:pPr>
      <w:r w:rsidRPr="00AD1AF8">
        <w:rPr>
          <w:color w:val="auto"/>
        </w:rPr>
        <w:t>Pasal 2</w:t>
      </w:r>
    </w:p>
    <w:p w:rsidR="00E029DF" w:rsidRPr="00AD1AF8" w:rsidRDefault="00E029DF" w:rsidP="00E078ED">
      <w:pPr>
        <w:pStyle w:val="Default"/>
        <w:spacing w:after="120"/>
        <w:ind w:left="1985"/>
        <w:rPr>
          <w:color w:val="auto"/>
        </w:rPr>
      </w:pPr>
      <w:r w:rsidRPr="00AD1AF8">
        <w:rPr>
          <w:color w:val="auto"/>
        </w:rPr>
        <w:t>Tujuan Peraturan Daerah ini adalah untuk:</w:t>
      </w:r>
    </w:p>
    <w:p w:rsidR="00E029DF" w:rsidRPr="00AD1AF8" w:rsidRDefault="00E029DF" w:rsidP="00E078ED">
      <w:pPr>
        <w:pStyle w:val="Default"/>
        <w:numPr>
          <w:ilvl w:val="0"/>
          <w:numId w:val="9"/>
        </w:numPr>
        <w:spacing w:after="120"/>
        <w:ind w:left="2410" w:hanging="425"/>
        <w:jc w:val="both"/>
        <w:rPr>
          <w:color w:val="auto"/>
        </w:rPr>
      </w:pPr>
      <w:r w:rsidRPr="00AD1AF8">
        <w:rPr>
          <w:color w:val="auto"/>
        </w:rPr>
        <w:t>memberi kepastian dan perlindungan hukum atas pelaksanaan TJS</w:t>
      </w:r>
      <w:r w:rsidRPr="00AD1AF8">
        <w:rPr>
          <w:color w:val="auto"/>
          <w:lang w:val="en-US"/>
        </w:rPr>
        <w:t>L</w:t>
      </w:r>
      <w:r w:rsidRPr="00AD1AF8">
        <w:rPr>
          <w:color w:val="auto"/>
        </w:rPr>
        <w:t>P;</w:t>
      </w:r>
    </w:p>
    <w:p w:rsidR="00E029DF" w:rsidRPr="00AD1AF8" w:rsidRDefault="00E029DF" w:rsidP="00E078ED">
      <w:pPr>
        <w:pStyle w:val="Default"/>
        <w:numPr>
          <w:ilvl w:val="0"/>
          <w:numId w:val="9"/>
        </w:numPr>
        <w:spacing w:after="120"/>
        <w:ind w:left="2410" w:hanging="425"/>
        <w:jc w:val="both"/>
        <w:rPr>
          <w:color w:val="auto"/>
        </w:rPr>
      </w:pPr>
      <w:r w:rsidRPr="00AD1AF8">
        <w:rPr>
          <w:color w:val="auto"/>
        </w:rPr>
        <w:t xml:space="preserve">memberi arah kepada </w:t>
      </w:r>
      <w:r w:rsidRPr="00AD1AF8">
        <w:rPr>
          <w:color w:val="auto"/>
          <w:lang w:val="en-US"/>
        </w:rPr>
        <w:t>p</w:t>
      </w:r>
      <w:r w:rsidRPr="00AD1AF8">
        <w:rPr>
          <w:color w:val="auto"/>
        </w:rPr>
        <w:t xml:space="preserve">erusahaan dan pemangku kepentingan dalam  memenuhi standar internasional; </w:t>
      </w:r>
    </w:p>
    <w:p w:rsidR="00CD6BBC" w:rsidRPr="00AD1AF8" w:rsidRDefault="00E029DF" w:rsidP="00E078ED">
      <w:pPr>
        <w:pStyle w:val="Default"/>
        <w:numPr>
          <w:ilvl w:val="0"/>
          <w:numId w:val="9"/>
        </w:numPr>
        <w:spacing w:after="120"/>
        <w:ind w:left="2410" w:hanging="425"/>
        <w:jc w:val="both"/>
        <w:rPr>
          <w:i/>
          <w:color w:val="auto"/>
          <w:lang w:val="en-US"/>
        </w:rPr>
      </w:pPr>
      <w:r w:rsidRPr="00AD1AF8">
        <w:rPr>
          <w:color w:val="auto"/>
        </w:rPr>
        <w:t>mensinergikan pelaksanaan TJS</w:t>
      </w:r>
      <w:r w:rsidRPr="00AD1AF8">
        <w:rPr>
          <w:color w:val="auto"/>
          <w:lang w:val="en-US"/>
        </w:rPr>
        <w:t>L</w:t>
      </w:r>
      <w:r w:rsidRPr="00AD1AF8">
        <w:rPr>
          <w:color w:val="auto"/>
        </w:rPr>
        <w:t xml:space="preserve">P dengan program pembangunan berkelanjutan di Daerah dengan tetap memperhatikan kelestarian fungsi lingkungan, pertumbuhan ekonomi, penanggulangan kemiskinan dan kesejahteraan masyarakat; </w:t>
      </w:r>
    </w:p>
    <w:p w:rsidR="00E029DF" w:rsidRPr="00AD1AF8" w:rsidRDefault="00E029DF" w:rsidP="00E078ED">
      <w:pPr>
        <w:pStyle w:val="Default"/>
        <w:numPr>
          <w:ilvl w:val="0"/>
          <w:numId w:val="9"/>
        </w:numPr>
        <w:spacing w:after="120"/>
        <w:ind w:left="2410" w:hanging="425"/>
        <w:jc w:val="both"/>
        <w:rPr>
          <w:color w:val="auto"/>
        </w:rPr>
      </w:pPr>
      <w:r w:rsidRPr="00AD1AF8">
        <w:rPr>
          <w:color w:val="auto"/>
        </w:rPr>
        <w:t>mengurangi dampak negatif dan meningkatkan dampak positif terhadap keberadaan perusahaan</w:t>
      </w:r>
      <w:r w:rsidRPr="00AD1AF8">
        <w:rPr>
          <w:color w:val="auto"/>
          <w:lang w:val="en-US"/>
        </w:rPr>
        <w:t>;</w:t>
      </w:r>
      <w:r w:rsidR="00CF08F3" w:rsidRPr="00AD1AF8">
        <w:rPr>
          <w:color w:val="auto"/>
          <w:lang w:val="en-US"/>
        </w:rPr>
        <w:t xml:space="preserve"> dan</w:t>
      </w:r>
    </w:p>
    <w:p w:rsidR="00E029DF" w:rsidRPr="00AD1AF8" w:rsidRDefault="00E029DF" w:rsidP="00E078ED">
      <w:pPr>
        <w:pStyle w:val="Default"/>
        <w:numPr>
          <w:ilvl w:val="0"/>
          <w:numId w:val="9"/>
        </w:numPr>
        <w:spacing w:after="120"/>
        <w:ind w:left="2410" w:hanging="425"/>
        <w:jc w:val="both"/>
        <w:rPr>
          <w:color w:val="auto"/>
        </w:rPr>
      </w:pPr>
      <w:r w:rsidRPr="00AD1AF8">
        <w:rPr>
          <w:color w:val="auto"/>
        </w:rPr>
        <w:t xml:space="preserve">terprogramnya rencana Pemerintah Daerah untuk melakukan apresiasi kepada </w:t>
      </w:r>
      <w:r w:rsidR="00D83B29" w:rsidRPr="00AD1AF8">
        <w:rPr>
          <w:color w:val="auto"/>
          <w:lang w:val="en-US"/>
        </w:rPr>
        <w:t>perusahaan</w:t>
      </w:r>
      <w:r w:rsidRPr="00AD1AF8">
        <w:rPr>
          <w:color w:val="auto"/>
        </w:rPr>
        <w:t xml:space="preserve"> yang telah melakukan TJS</w:t>
      </w:r>
      <w:r w:rsidRPr="00AD1AF8">
        <w:rPr>
          <w:color w:val="auto"/>
          <w:lang w:val="en-US"/>
        </w:rPr>
        <w:t>L</w:t>
      </w:r>
      <w:r w:rsidRPr="00AD1AF8">
        <w:rPr>
          <w:color w:val="auto"/>
        </w:rPr>
        <w:t>P dengan memberi penghargaan.</w:t>
      </w:r>
    </w:p>
    <w:p w:rsidR="00FE19E4" w:rsidRPr="00AD1AF8" w:rsidRDefault="00FE19E4" w:rsidP="005F46B4">
      <w:pPr>
        <w:pStyle w:val="Default"/>
        <w:jc w:val="center"/>
        <w:rPr>
          <w:color w:val="auto"/>
          <w:lang w:val="en-US"/>
        </w:rPr>
      </w:pPr>
    </w:p>
    <w:p w:rsidR="00E029DF" w:rsidRPr="00AD1AF8" w:rsidRDefault="00E029DF" w:rsidP="00FE19E4">
      <w:pPr>
        <w:pStyle w:val="Default"/>
        <w:ind w:left="1985"/>
        <w:jc w:val="center"/>
        <w:rPr>
          <w:color w:val="auto"/>
        </w:rPr>
      </w:pPr>
      <w:r w:rsidRPr="00AD1AF8">
        <w:rPr>
          <w:i/>
          <w:color w:val="auto"/>
        </w:rPr>
        <w:t xml:space="preserve"> </w:t>
      </w:r>
      <w:r w:rsidRPr="00AD1AF8">
        <w:rPr>
          <w:color w:val="auto"/>
        </w:rPr>
        <w:t>BAB III</w:t>
      </w:r>
    </w:p>
    <w:p w:rsidR="00E029DF" w:rsidRPr="00AD1AF8" w:rsidRDefault="00E029DF" w:rsidP="00FE19E4">
      <w:pPr>
        <w:pStyle w:val="Default"/>
        <w:spacing w:line="276" w:lineRule="auto"/>
        <w:ind w:left="1985"/>
        <w:jc w:val="center"/>
        <w:rPr>
          <w:color w:val="auto"/>
        </w:rPr>
      </w:pPr>
      <w:r w:rsidRPr="00AD1AF8">
        <w:rPr>
          <w:color w:val="auto"/>
        </w:rPr>
        <w:t>ASAS, PRINSIP DAN RUANG LINGKUP</w:t>
      </w:r>
    </w:p>
    <w:p w:rsidR="00E029DF" w:rsidRPr="00AD1AF8" w:rsidRDefault="00E029DF" w:rsidP="00FE19E4">
      <w:pPr>
        <w:pStyle w:val="Default"/>
        <w:spacing w:line="276" w:lineRule="auto"/>
        <w:ind w:left="1985"/>
        <w:jc w:val="center"/>
        <w:rPr>
          <w:color w:val="auto"/>
        </w:rPr>
      </w:pPr>
      <w:r w:rsidRPr="00AD1AF8">
        <w:rPr>
          <w:color w:val="auto"/>
        </w:rPr>
        <w:t>Bagian Kesatu</w:t>
      </w:r>
    </w:p>
    <w:p w:rsidR="00E029DF" w:rsidRPr="00AD1AF8" w:rsidRDefault="00E029DF" w:rsidP="00FE19E4">
      <w:pPr>
        <w:pStyle w:val="Default"/>
        <w:spacing w:line="276" w:lineRule="auto"/>
        <w:ind w:left="1985"/>
        <w:jc w:val="center"/>
        <w:rPr>
          <w:color w:val="auto"/>
        </w:rPr>
      </w:pPr>
      <w:r w:rsidRPr="00AD1AF8">
        <w:rPr>
          <w:color w:val="auto"/>
        </w:rPr>
        <w:t>Asas</w:t>
      </w:r>
    </w:p>
    <w:p w:rsidR="00E029DF" w:rsidRPr="00AD1AF8" w:rsidRDefault="00E029DF" w:rsidP="00FE19E4">
      <w:pPr>
        <w:pStyle w:val="Default"/>
        <w:spacing w:before="120"/>
        <w:ind w:left="1985"/>
        <w:jc w:val="center"/>
        <w:rPr>
          <w:color w:val="auto"/>
          <w:lang w:val="en-US"/>
        </w:rPr>
      </w:pPr>
      <w:r w:rsidRPr="00AD1AF8">
        <w:rPr>
          <w:color w:val="auto"/>
        </w:rPr>
        <w:t>Pasal 3</w:t>
      </w:r>
    </w:p>
    <w:p w:rsidR="004908AB" w:rsidRPr="00AD1AF8" w:rsidRDefault="004908AB" w:rsidP="004908AB">
      <w:pPr>
        <w:pStyle w:val="Default"/>
        <w:spacing w:line="276" w:lineRule="auto"/>
        <w:ind w:left="1985"/>
        <w:jc w:val="center"/>
        <w:rPr>
          <w:color w:val="auto"/>
        </w:rPr>
      </w:pPr>
    </w:p>
    <w:p w:rsidR="00E029DF" w:rsidRPr="00AD1AF8" w:rsidRDefault="00E029DF" w:rsidP="00FE19E4">
      <w:pPr>
        <w:pStyle w:val="Default"/>
        <w:spacing w:line="276" w:lineRule="auto"/>
        <w:ind w:left="1985"/>
        <w:rPr>
          <w:color w:val="auto"/>
        </w:rPr>
      </w:pPr>
      <w:r w:rsidRPr="00AD1AF8">
        <w:rPr>
          <w:color w:val="auto"/>
        </w:rPr>
        <w:t>Penyelenggaraan TJS</w:t>
      </w:r>
      <w:r w:rsidRPr="00AD1AF8">
        <w:rPr>
          <w:color w:val="auto"/>
          <w:lang w:val="en-US"/>
        </w:rPr>
        <w:t>L</w:t>
      </w:r>
      <w:r w:rsidRPr="00AD1AF8">
        <w:rPr>
          <w:color w:val="auto"/>
        </w:rPr>
        <w:t>P berdasarkan asas:</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kepastian hukum;</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kepentingan umum;</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kebersamaan;</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partisipatif dan aspiratif;</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 xml:space="preserve">keterbukaan; </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berkelanjutan;</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berwawasan lingkungan;</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 xml:space="preserve">kemandirian; </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keseimbangan, kemajuan dan kesatuan ekonomi Daerah dan Nasional;</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 xml:space="preserve">kesetiakawanan; dan </w:t>
      </w:r>
      <w:r w:rsidR="007625BB" w:rsidRPr="00AD1AF8">
        <w:rPr>
          <w:color w:val="auto"/>
        </w:rPr>
        <w:t xml:space="preserve"> </w:t>
      </w:r>
    </w:p>
    <w:p w:rsidR="00E029DF" w:rsidRPr="00AD1AF8" w:rsidRDefault="00E029DF" w:rsidP="0037617D">
      <w:pPr>
        <w:pStyle w:val="Default"/>
        <w:numPr>
          <w:ilvl w:val="0"/>
          <w:numId w:val="10"/>
        </w:numPr>
        <w:tabs>
          <w:tab w:val="left" w:pos="2410"/>
        </w:tabs>
        <w:spacing w:before="120" w:after="120"/>
        <w:ind w:left="2410" w:hanging="425"/>
        <w:jc w:val="both"/>
        <w:rPr>
          <w:color w:val="auto"/>
        </w:rPr>
      </w:pPr>
      <w:r w:rsidRPr="00AD1AF8">
        <w:rPr>
          <w:color w:val="auto"/>
        </w:rPr>
        <w:t xml:space="preserve">kemanfaatan. </w:t>
      </w:r>
      <w:r w:rsidR="007625BB" w:rsidRPr="00AD1AF8">
        <w:rPr>
          <w:color w:val="auto"/>
        </w:rPr>
        <w:t xml:space="preserve"> </w:t>
      </w:r>
    </w:p>
    <w:p w:rsidR="00E029DF" w:rsidRPr="00AD1AF8" w:rsidRDefault="00E029DF" w:rsidP="005F46B4">
      <w:pPr>
        <w:pStyle w:val="Default"/>
        <w:rPr>
          <w:color w:val="auto"/>
        </w:rPr>
      </w:pPr>
      <w:r w:rsidRPr="00AD1AF8">
        <w:rPr>
          <w:i/>
          <w:color w:val="auto"/>
        </w:rPr>
        <w:t xml:space="preserve"> </w:t>
      </w:r>
    </w:p>
    <w:p w:rsidR="00093291" w:rsidRPr="00AD1AF8" w:rsidRDefault="00093291" w:rsidP="00FE19E4">
      <w:pPr>
        <w:pStyle w:val="Default"/>
        <w:spacing w:line="276" w:lineRule="auto"/>
        <w:ind w:left="1985"/>
        <w:jc w:val="center"/>
        <w:rPr>
          <w:color w:val="auto"/>
        </w:rPr>
      </w:pPr>
    </w:p>
    <w:p w:rsidR="0037617D" w:rsidRPr="00AD1AF8" w:rsidRDefault="0037617D" w:rsidP="00FE19E4">
      <w:pPr>
        <w:pStyle w:val="Default"/>
        <w:spacing w:line="276" w:lineRule="auto"/>
        <w:ind w:left="1985"/>
        <w:jc w:val="center"/>
        <w:rPr>
          <w:color w:val="auto"/>
        </w:rPr>
      </w:pPr>
    </w:p>
    <w:p w:rsidR="0037617D" w:rsidRPr="00AD1AF8" w:rsidRDefault="0037617D" w:rsidP="00FE19E4">
      <w:pPr>
        <w:pStyle w:val="Default"/>
        <w:spacing w:line="276" w:lineRule="auto"/>
        <w:ind w:left="1985"/>
        <w:jc w:val="center"/>
        <w:rPr>
          <w:color w:val="auto"/>
        </w:rPr>
      </w:pPr>
    </w:p>
    <w:p w:rsidR="0037617D" w:rsidRPr="00AD1AF8" w:rsidRDefault="0037617D" w:rsidP="00FE19E4">
      <w:pPr>
        <w:pStyle w:val="Default"/>
        <w:spacing w:line="276" w:lineRule="auto"/>
        <w:ind w:left="1985"/>
        <w:jc w:val="center"/>
        <w:rPr>
          <w:color w:val="auto"/>
        </w:rPr>
      </w:pPr>
    </w:p>
    <w:p w:rsidR="00E029DF" w:rsidRPr="00AD1AF8" w:rsidRDefault="00E029DF" w:rsidP="00FE19E4">
      <w:pPr>
        <w:pStyle w:val="Default"/>
        <w:spacing w:line="276" w:lineRule="auto"/>
        <w:ind w:left="1985"/>
        <w:jc w:val="center"/>
        <w:rPr>
          <w:color w:val="auto"/>
        </w:rPr>
      </w:pPr>
      <w:r w:rsidRPr="00AD1AF8">
        <w:rPr>
          <w:color w:val="auto"/>
        </w:rPr>
        <w:t>Bagian Kedua</w:t>
      </w:r>
    </w:p>
    <w:p w:rsidR="00E029DF" w:rsidRPr="00AD1AF8" w:rsidRDefault="00E029DF" w:rsidP="0037617D">
      <w:pPr>
        <w:pStyle w:val="Default"/>
        <w:spacing w:after="240"/>
        <w:ind w:left="1985"/>
        <w:jc w:val="center"/>
        <w:rPr>
          <w:color w:val="auto"/>
        </w:rPr>
      </w:pPr>
      <w:r w:rsidRPr="00AD1AF8">
        <w:rPr>
          <w:color w:val="auto"/>
        </w:rPr>
        <w:t>Prinsip</w:t>
      </w:r>
    </w:p>
    <w:p w:rsidR="00E029DF" w:rsidRPr="00AD1AF8" w:rsidRDefault="00E029DF" w:rsidP="0037617D">
      <w:pPr>
        <w:pStyle w:val="Default"/>
        <w:spacing w:before="120"/>
        <w:ind w:left="1985"/>
        <w:jc w:val="center"/>
        <w:rPr>
          <w:color w:val="auto"/>
          <w:lang w:val="en-US"/>
        </w:rPr>
      </w:pPr>
      <w:r w:rsidRPr="00AD1AF8">
        <w:rPr>
          <w:color w:val="auto"/>
        </w:rPr>
        <w:t>Pasal 4</w:t>
      </w:r>
    </w:p>
    <w:p w:rsidR="004908AB" w:rsidRPr="00AD1AF8" w:rsidRDefault="004908AB" w:rsidP="004908AB">
      <w:pPr>
        <w:pStyle w:val="Default"/>
        <w:spacing w:line="276" w:lineRule="auto"/>
        <w:ind w:left="1985"/>
        <w:jc w:val="center"/>
        <w:rPr>
          <w:color w:val="auto"/>
        </w:rPr>
      </w:pPr>
    </w:p>
    <w:p w:rsidR="00E029DF" w:rsidRPr="00AD1AF8" w:rsidRDefault="00E029DF" w:rsidP="00FE19E4">
      <w:pPr>
        <w:pStyle w:val="Default"/>
        <w:numPr>
          <w:ilvl w:val="2"/>
          <w:numId w:val="1"/>
        </w:numPr>
        <w:spacing w:after="120"/>
        <w:ind w:left="2410" w:hanging="425"/>
        <w:jc w:val="both"/>
        <w:rPr>
          <w:color w:val="auto"/>
        </w:rPr>
      </w:pPr>
      <w:r w:rsidRPr="00AD1AF8">
        <w:rPr>
          <w:color w:val="auto"/>
        </w:rPr>
        <w:t>Penyelenggaraan TJS</w:t>
      </w:r>
      <w:r w:rsidRPr="00AD1AF8">
        <w:rPr>
          <w:color w:val="auto"/>
          <w:lang w:val="en-US"/>
        </w:rPr>
        <w:t>L</w:t>
      </w:r>
      <w:r w:rsidRPr="00AD1AF8">
        <w:rPr>
          <w:color w:val="auto"/>
        </w:rPr>
        <w:t xml:space="preserve">P sebagaimana dimaksud dalam Pasal 3 menggunakan prinsip: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kesadaran umum;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kepedulian;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keterpaduan;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kepatuhan hukum dan etika bisnis; </w:t>
      </w:r>
    </w:p>
    <w:p w:rsidR="002555B7" w:rsidRPr="00AD1AF8" w:rsidRDefault="002555B7" w:rsidP="0037617D">
      <w:pPr>
        <w:pStyle w:val="Default"/>
        <w:numPr>
          <w:ilvl w:val="1"/>
          <w:numId w:val="4"/>
        </w:numPr>
        <w:spacing w:after="120"/>
        <w:ind w:left="2835" w:hanging="425"/>
        <w:jc w:val="both"/>
        <w:rPr>
          <w:color w:val="auto"/>
        </w:rPr>
      </w:pPr>
      <w:r w:rsidRPr="00AD1AF8">
        <w:rPr>
          <w:color w:val="auto"/>
          <w:lang w:val="en-US"/>
        </w:rPr>
        <w:t>kemandirian;</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sensitivitas;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keberpihakan;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kemitraan;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inisiasi; </w:t>
      </w:r>
    </w:p>
    <w:p w:rsidR="00E029DF" w:rsidRPr="00AD1AF8" w:rsidRDefault="00E029DF" w:rsidP="0037617D">
      <w:pPr>
        <w:pStyle w:val="Default"/>
        <w:numPr>
          <w:ilvl w:val="1"/>
          <w:numId w:val="4"/>
        </w:numPr>
        <w:spacing w:after="120"/>
        <w:ind w:left="2835" w:hanging="425"/>
        <w:jc w:val="both"/>
        <w:rPr>
          <w:color w:val="auto"/>
        </w:rPr>
      </w:pPr>
      <w:r w:rsidRPr="00AD1AF8">
        <w:rPr>
          <w:color w:val="auto"/>
        </w:rPr>
        <w:t xml:space="preserve">mutualistis dan non diskriminasi; </w:t>
      </w:r>
    </w:p>
    <w:p w:rsidR="00E029DF" w:rsidRPr="00AD1AF8" w:rsidRDefault="00D83B29" w:rsidP="0037617D">
      <w:pPr>
        <w:pStyle w:val="Default"/>
        <w:numPr>
          <w:ilvl w:val="1"/>
          <w:numId w:val="4"/>
        </w:numPr>
        <w:spacing w:after="120"/>
        <w:ind w:left="2835" w:hanging="425"/>
        <w:jc w:val="both"/>
        <w:rPr>
          <w:color w:val="auto"/>
        </w:rPr>
      </w:pPr>
      <w:r w:rsidRPr="00AD1AF8">
        <w:rPr>
          <w:color w:val="auto"/>
        </w:rPr>
        <w:t>koordinatif</w:t>
      </w:r>
      <w:r w:rsidRPr="00AD1AF8">
        <w:rPr>
          <w:color w:val="auto"/>
          <w:lang w:val="en-US"/>
        </w:rPr>
        <w:t>;</w:t>
      </w:r>
      <w:r w:rsidR="00610CB0" w:rsidRPr="00AD1AF8">
        <w:rPr>
          <w:color w:val="auto"/>
        </w:rPr>
        <w:t xml:space="preserve"> dan</w:t>
      </w:r>
    </w:p>
    <w:p w:rsidR="00610CB0" w:rsidRPr="00AD1AF8" w:rsidRDefault="00610CB0" w:rsidP="0037617D">
      <w:pPr>
        <w:pStyle w:val="Default"/>
        <w:numPr>
          <w:ilvl w:val="1"/>
          <w:numId w:val="4"/>
        </w:numPr>
        <w:spacing w:after="120"/>
        <w:ind w:left="2835" w:hanging="425"/>
        <w:jc w:val="both"/>
        <w:rPr>
          <w:color w:val="auto"/>
        </w:rPr>
      </w:pPr>
      <w:r w:rsidRPr="00AD1AF8">
        <w:rPr>
          <w:color w:val="auto"/>
          <w:lang w:val="en-US"/>
        </w:rPr>
        <w:t>pemenuhan hak dasar</w:t>
      </w:r>
      <w:r w:rsidR="00EF7330" w:rsidRPr="00AD1AF8">
        <w:rPr>
          <w:color w:val="auto"/>
        </w:rPr>
        <w:t>.</w:t>
      </w:r>
    </w:p>
    <w:p w:rsidR="00E029DF" w:rsidRPr="00AD1AF8" w:rsidRDefault="00E029DF" w:rsidP="00FE19E4">
      <w:pPr>
        <w:pStyle w:val="Default"/>
        <w:numPr>
          <w:ilvl w:val="2"/>
          <w:numId w:val="1"/>
        </w:numPr>
        <w:spacing w:after="120"/>
        <w:ind w:left="2410" w:hanging="425"/>
        <w:jc w:val="both"/>
        <w:rPr>
          <w:color w:val="auto"/>
        </w:rPr>
      </w:pPr>
      <w:r w:rsidRPr="00AD1AF8">
        <w:rPr>
          <w:color w:val="auto"/>
        </w:rPr>
        <w:t xml:space="preserve">Prinsip sebagaimana dimaksud pada ayat (1) dilaksanakan dengan berpedoman pada: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manajemen yang sehat;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profesional;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transparan;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akuntabilitas;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kreatif dan inovatif;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terukur;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program perbaikan dan berkelanjutan; dan </w:t>
      </w:r>
    </w:p>
    <w:p w:rsidR="00E029DF" w:rsidRPr="00AD1AF8" w:rsidRDefault="00E029DF" w:rsidP="00FE19E4">
      <w:pPr>
        <w:pStyle w:val="Default"/>
        <w:numPr>
          <w:ilvl w:val="1"/>
          <w:numId w:val="2"/>
        </w:numPr>
        <w:spacing w:after="120"/>
        <w:ind w:left="2835" w:hanging="425"/>
        <w:jc w:val="both"/>
        <w:rPr>
          <w:color w:val="auto"/>
        </w:rPr>
      </w:pPr>
      <w:r w:rsidRPr="00AD1AF8">
        <w:rPr>
          <w:color w:val="auto"/>
        </w:rPr>
        <w:t xml:space="preserve">kebijakan yang adil. </w:t>
      </w:r>
    </w:p>
    <w:p w:rsidR="00AB74B1" w:rsidRPr="00AD1AF8" w:rsidRDefault="00AB74B1" w:rsidP="00FE19E4">
      <w:pPr>
        <w:pStyle w:val="Default"/>
        <w:ind w:left="426"/>
        <w:jc w:val="both"/>
        <w:rPr>
          <w:color w:val="auto"/>
        </w:rPr>
      </w:pPr>
    </w:p>
    <w:p w:rsidR="00E029DF" w:rsidRPr="00AD1AF8" w:rsidRDefault="00E029DF" w:rsidP="00FE19E4">
      <w:pPr>
        <w:pStyle w:val="Default"/>
        <w:ind w:left="1985"/>
        <w:jc w:val="center"/>
        <w:rPr>
          <w:color w:val="auto"/>
        </w:rPr>
      </w:pPr>
      <w:r w:rsidRPr="00AD1AF8">
        <w:rPr>
          <w:color w:val="auto"/>
        </w:rPr>
        <w:t>Bagian Ketiga</w:t>
      </w:r>
    </w:p>
    <w:p w:rsidR="00E029DF" w:rsidRPr="00AD1AF8" w:rsidRDefault="00E029DF" w:rsidP="00FE19E4">
      <w:pPr>
        <w:pStyle w:val="Default"/>
        <w:spacing w:after="120"/>
        <w:ind w:left="1985"/>
        <w:jc w:val="center"/>
        <w:rPr>
          <w:color w:val="auto"/>
        </w:rPr>
      </w:pPr>
      <w:r w:rsidRPr="00AD1AF8">
        <w:rPr>
          <w:color w:val="auto"/>
        </w:rPr>
        <w:t>Ruang Lingkup</w:t>
      </w:r>
    </w:p>
    <w:p w:rsidR="00E029DF" w:rsidRPr="00AD1AF8" w:rsidRDefault="00E029DF" w:rsidP="00FE19E4">
      <w:pPr>
        <w:pStyle w:val="Default"/>
        <w:ind w:left="1985"/>
        <w:jc w:val="center"/>
        <w:rPr>
          <w:color w:val="auto"/>
          <w:lang w:val="en-US"/>
        </w:rPr>
      </w:pPr>
      <w:r w:rsidRPr="00AD1AF8">
        <w:rPr>
          <w:color w:val="auto"/>
        </w:rPr>
        <w:t>Pasal 5</w:t>
      </w:r>
    </w:p>
    <w:p w:rsidR="004908AB" w:rsidRPr="00AD1AF8" w:rsidRDefault="004908AB" w:rsidP="004908AB">
      <w:pPr>
        <w:pStyle w:val="Default"/>
        <w:spacing w:line="276" w:lineRule="auto"/>
        <w:ind w:left="1985" w:right="-232"/>
        <w:jc w:val="center"/>
        <w:rPr>
          <w:rFonts w:cs="Bookman#20Old#20Style"/>
          <w:i/>
          <w:color w:val="FF0000"/>
        </w:rPr>
      </w:pPr>
    </w:p>
    <w:p w:rsidR="00E029DF" w:rsidRPr="00AD1AF8" w:rsidRDefault="00E029DF" w:rsidP="00FE19E4">
      <w:pPr>
        <w:numPr>
          <w:ilvl w:val="2"/>
          <w:numId w:val="4"/>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Ruang lingkup TJSLP meliputi:</w:t>
      </w:r>
    </w:p>
    <w:p w:rsidR="00E029DF" w:rsidRPr="00AD1AF8" w:rsidRDefault="00E029DF" w:rsidP="007D29AA">
      <w:pPr>
        <w:numPr>
          <w:ilvl w:val="0"/>
          <w:numId w:val="21"/>
        </w:numPr>
        <w:autoSpaceDE w:val="0"/>
        <w:autoSpaceDN w:val="0"/>
        <w:adjustRightInd w:val="0"/>
        <w:spacing w:after="12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 xml:space="preserve">bantuan pembiayaan penyelenggaraan </w:t>
      </w:r>
      <w:r w:rsidRPr="00AD1AF8">
        <w:rPr>
          <w:rFonts w:ascii="Bookman Old Style" w:hAnsi="Bookman Old Style" w:cs="BookmanOldStyle"/>
          <w:sz w:val="24"/>
          <w:szCs w:val="24"/>
        </w:rPr>
        <w:t xml:space="preserve">penanggulangan kemiskinan dan </w:t>
      </w:r>
      <w:r w:rsidRPr="00AD1AF8">
        <w:rPr>
          <w:rFonts w:ascii="Bookman Old Style" w:hAnsi="Bookman Old Style" w:cs="BookmanOldStyle"/>
          <w:sz w:val="24"/>
          <w:szCs w:val="24"/>
          <w:lang w:val="en-US"/>
        </w:rPr>
        <w:t>kesejahteraan</w:t>
      </w:r>
      <w:r w:rsidRPr="00AD1AF8">
        <w:rPr>
          <w:rFonts w:ascii="Bookman Old Style" w:hAnsi="Bookman Old Style" w:cs="BookmanOldStyle"/>
          <w:sz w:val="24"/>
          <w:szCs w:val="24"/>
        </w:rPr>
        <w:t xml:space="preserve"> masyarakat</w:t>
      </w:r>
      <w:r w:rsidRPr="00AD1AF8">
        <w:rPr>
          <w:rFonts w:ascii="Bookman Old Style" w:hAnsi="Bookman Old Style" w:cs="BookmanOldStyle"/>
          <w:sz w:val="24"/>
          <w:szCs w:val="24"/>
          <w:lang w:val="en-US"/>
        </w:rPr>
        <w:t>;</w:t>
      </w:r>
    </w:p>
    <w:p w:rsidR="00E029DF" w:rsidRPr="00AD1AF8" w:rsidRDefault="00E029DF" w:rsidP="007D29AA">
      <w:pPr>
        <w:numPr>
          <w:ilvl w:val="0"/>
          <w:numId w:val="21"/>
        </w:numPr>
        <w:autoSpaceDE w:val="0"/>
        <w:autoSpaceDN w:val="0"/>
        <w:adjustRightInd w:val="0"/>
        <w:spacing w:after="12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rPr>
        <w:t>bantuan pembiayaan pendidikan;</w:t>
      </w:r>
    </w:p>
    <w:p w:rsidR="00E029DF" w:rsidRPr="00AD1AF8" w:rsidRDefault="00E029DF" w:rsidP="007D29AA">
      <w:pPr>
        <w:numPr>
          <w:ilvl w:val="0"/>
          <w:numId w:val="21"/>
        </w:numPr>
        <w:autoSpaceDE w:val="0"/>
        <w:autoSpaceDN w:val="0"/>
        <w:adjustRightInd w:val="0"/>
        <w:spacing w:after="12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kompensasi pemulihan dan/atau peningka</w:t>
      </w:r>
      <w:r w:rsidR="00CF08F3" w:rsidRPr="00AD1AF8">
        <w:rPr>
          <w:rFonts w:ascii="Bookman Old Style" w:hAnsi="Bookman Old Style" w:cs="BookmanOldStyle"/>
          <w:sz w:val="24"/>
          <w:szCs w:val="24"/>
          <w:lang w:val="en-US"/>
        </w:rPr>
        <w:t>tan fungsi lingkungan hidup; dan</w:t>
      </w:r>
    </w:p>
    <w:p w:rsidR="00E029DF" w:rsidRPr="00AD1AF8" w:rsidRDefault="00E029DF" w:rsidP="007D29AA">
      <w:pPr>
        <w:numPr>
          <w:ilvl w:val="0"/>
          <w:numId w:val="21"/>
        </w:numPr>
        <w:autoSpaceDE w:val="0"/>
        <w:autoSpaceDN w:val="0"/>
        <w:adjustRightInd w:val="0"/>
        <w:spacing w:after="12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percepatan pertumbuhan ekonomi berkualitas berbasis kerakyatan yang selaras dengan pr</w:t>
      </w:r>
      <w:r w:rsidR="00CF08F3" w:rsidRPr="00AD1AF8">
        <w:rPr>
          <w:rFonts w:ascii="Bookman Old Style" w:hAnsi="Bookman Old Style" w:cs="BookmanOldStyle"/>
          <w:sz w:val="24"/>
          <w:szCs w:val="24"/>
          <w:lang w:val="en-US"/>
        </w:rPr>
        <w:t>ogram-program Pemerintah Daerah.</w:t>
      </w:r>
    </w:p>
    <w:p w:rsidR="00E029DF" w:rsidRPr="00AD1AF8" w:rsidRDefault="00E029DF" w:rsidP="00CD6BBC">
      <w:pPr>
        <w:numPr>
          <w:ilvl w:val="2"/>
          <w:numId w:val="4"/>
        </w:numPr>
        <w:autoSpaceDE w:val="0"/>
        <w:autoSpaceDN w:val="0"/>
        <w:adjustRightInd w:val="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Ruang lingkup sebagaimana dimaksud pada ayat (1) berlaku dalam kawasan yang secara langsung maupun tidak langsung terkena dampak dari aktivitas usaha.</w:t>
      </w:r>
    </w:p>
    <w:p w:rsidR="004908AB" w:rsidRPr="00AD1AF8" w:rsidRDefault="004908AB" w:rsidP="00FE19E4">
      <w:pPr>
        <w:pStyle w:val="Default"/>
        <w:ind w:left="1985"/>
        <w:jc w:val="center"/>
        <w:rPr>
          <w:color w:val="auto"/>
          <w:lang w:val="en-US"/>
        </w:rPr>
      </w:pPr>
    </w:p>
    <w:p w:rsidR="00E029DF" w:rsidRPr="00AD1AF8" w:rsidRDefault="00E029DF" w:rsidP="00FE19E4">
      <w:pPr>
        <w:pStyle w:val="Default"/>
        <w:ind w:left="1985"/>
        <w:jc w:val="center"/>
        <w:rPr>
          <w:color w:val="auto"/>
          <w:lang w:val="en-US"/>
        </w:rPr>
      </w:pPr>
      <w:r w:rsidRPr="00AD1AF8">
        <w:rPr>
          <w:color w:val="auto"/>
        </w:rPr>
        <w:t>Pasal 6</w:t>
      </w:r>
    </w:p>
    <w:p w:rsidR="004908AB" w:rsidRPr="00AD1AF8" w:rsidRDefault="004908AB" w:rsidP="004908AB">
      <w:pPr>
        <w:pStyle w:val="Default"/>
        <w:spacing w:line="276" w:lineRule="auto"/>
        <w:ind w:left="1985" w:right="-232"/>
        <w:rPr>
          <w:rFonts w:cs="Bookman#20Old#20Style"/>
          <w:i/>
          <w:color w:val="FF0000"/>
        </w:rPr>
      </w:pPr>
    </w:p>
    <w:p w:rsidR="00E029DF" w:rsidRPr="00AD1AF8" w:rsidRDefault="00CD6BBC" w:rsidP="007D29AA">
      <w:pPr>
        <w:numPr>
          <w:ilvl w:val="0"/>
          <w:numId w:val="20"/>
        </w:numPr>
        <w:autoSpaceDE w:val="0"/>
        <w:autoSpaceDN w:val="0"/>
        <w:adjustRightInd w:val="0"/>
        <w:spacing w:after="120"/>
        <w:ind w:left="2410" w:hanging="142"/>
        <w:rPr>
          <w:rFonts w:ascii="Bookman Old Style" w:hAnsi="Bookman Old Style" w:cs="BookmanOldStyle"/>
          <w:sz w:val="24"/>
          <w:szCs w:val="24"/>
          <w:lang w:val="en-US"/>
        </w:rPr>
      </w:pPr>
      <w:r w:rsidRPr="00AD1AF8">
        <w:rPr>
          <w:rFonts w:ascii="Bookman Old Style" w:hAnsi="Bookman Old Style" w:cs="BookmanOldStyle"/>
          <w:sz w:val="24"/>
          <w:szCs w:val="24"/>
          <w:lang w:val="en-US"/>
        </w:rPr>
        <w:t>Bantuan</w:t>
      </w:r>
      <w:r w:rsidRPr="00AD1AF8">
        <w:rPr>
          <w:rFonts w:ascii="Bookman Old Style" w:hAnsi="Bookman Old Style" w:cs="BookmanOldStyle"/>
          <w:sz w:val="24"/>
          <w:szCs w:val="24"/>
        </w:rPr>
        <w:t xml:space="preserve"> </w:t>
      </w:r>
      <w:r w:rsidR="00E029DF" w:rsidRPr="00AD1AF8">
        <w:rPr>
          <w:rFonts w:ascii="Bookman Old Style" w:hAnsi="Bookman Old Style" w:cs="BookmanOldStyle"/>
          <w:sz w:val="24"/>
          <w:szCs w:val="24"/>
          <w:lang w:val="en-US"/>
        </w:rPr>
        <w:t xml:space="preserve">pembiayaan penyelenggaraan </w:t>
      </w:r>
      <w:r w:rsidR="00E029DF" w:rsidRPr="00AD1AF8">
        <w:rPr>
          <w:rFonts w:ascii="Bookman Old Style" w:hAnsi="Bookman Old Style" w:cs="BookmanOldStyle"/>
          <w:sz w:val="24"/>
          <w:szCs w:val="24"/>
        </w:rPr>
        <w:t xml:space="preserve">penanggulangan kemiskinan, </w:t>
      </w:r>
      <w:r w:rsidR="00E029DF" w:rsidRPr="00AD1AF8">
        <w:rPr>
          <w:rFonts w:ascii="Bookman Old Style" w:hAnsi="Bookman Old Style" w:cs="BookmanOldStyle"/>
          <w:sz w:val="24"/>
          <w:szCs w:val="24"/>
          <w:lang w:val="en-US"/>
        </w:rPr>
        <w:t xml:space="preserve">kesejahteraan </w:t>
      </w:r>
      <w:r w:rsidR="00E029DF" w:rsidRPr="00AD1AF8">
        <w:rPr>
          <w:rFonts w:ascii="Bookman Old Style" w:hAnsi="Bookman Old Style" w:cs="BookmanOldStyle"/>
          <w:sz w:val="24"/>
          <w:szCs w:val="24"/>
        </w:rPr>
        <w:t>masyarakat</w:t>
      </w:r>
      <w:r w:rsidR="00E029DF" w:rsidRPr="00AD1AF8">
        <w:rPr>
          <w:rFonts w:ascii="Bookman Old Style" w:hAnsi="Bookman Old Style" w:cs="BookmanOldStyle"/>
          <w:sz w:val="24"/>
          <w:szCs w:val="24"/>
          <w:lang w:val="en-US"/>
        </w:rPr>
        <w:t>,</w:t>
      </w:r>
      <w:r w:rsidR="00E029DF" w:rsidRPr="00AD1AF8">
        <w:rPr>
          <w:rFonts w:ascii="Bookman Old Style" w:hAnsi="Bookman Old Style" w:cs="BookmanOldStyle"/>
          <w:sz w:val="24"/>
          <w:szCs w:val="24"/>
        </w:rPr>
        <w:t xml:space="preserve"> pendidikan,</w:t>
      </w:r>
      <w:r w:rsidR="00E029DF" w:rsidRPr="00AD1AF8">
        <w:rPr>
          <w:rFonts w:ascii="Bookman Old Style" w:hAnsi="Bookman Old Style" w:cs="BookmanOldStyle"/>
          <w:sz w:val="24"/>
          <w:szCs w:val="24"/>
          <w:lang w:val="en-US"/>
        </w:rPr>
        <w:t xml:space="preserve"> kompensasi pemulihan dan/atau peningkatan fungsi lingkungan hidup dan pertumbuhan ekonomi berkualitas berbasis kerakyatan sebagaimana dimaksud dalam Pasal </w:t>
      </w:r>
      <w:r w:rsidR="00E029DF" w:rsidRPr="00AD1AF8">
        <w:rPr>
          <w:rFonts w:ascii="Bookman Old Style" w:hAnsi="Bookman Old Style" w:cs="BookmanOldStyle"/>
          <w:sz w:val="24"/>
          <w:szCs w:val="24"/>
        </w:rPr>
        <w:t>5</w:t>
      </w:r>
      <w:r w:rsidR="00E029DF" w:rsidRPr="00AD1AF8">
        <w:rPr>
          <w:rFonts w:ascii="Bookman Old Style" w:hAnsi="Bookman Old Style" w:cs="BookmanOldStyle"/>
          <w:sz w:val="24"/>
          <w:szCs w:val="24"/>
          <w:lang w:val="en-US"/>
        </w:rPr>
        <w:t xml:space="preserve"> ayat (1) dialokasikan dari sebagian keuntungan bersih atau anggaran lain yang ditentukan perusahaan.</w:t>
      </w:r>
    </w:p>
    <w:p w:rsidR="00E029DF" w:rsidRPr="00AD1AF8" w:rsidRDefault="00E029DF" w:rsidP="007D29AA">
      <w:pPr>
        <w:numPr>
          <w:ilvl w:val="0"/>
          <w:numId w:val="20"/>
        </w:numPr>
        <w:autoSpaceDE w:val="0"/>
        <w:autoSpaceDN w:val="0"/>
        <w:adjustRightInd w:val="0"/>
        <w:spacing w:after="120"/>
        <w:ind w:left="2410" w:hanging="142"/>
        <w:rPr>
          <w:rFonts w:ascii="Bookman Old Style" w:hAnsi="Bookman Old Style"/>
          <w:sz w:val="24"/>
          <w:szCs w:val="24"/>
        </w:rPr>
      </w:pPr>
      <w:r w:rsidRPr="00AD1AF8">
        <w:rPr>
          <w:rFonts w:ascii="Bookman Old Style" w:hAnsi="Bookman Old Style"/>
          <w:sz w:val="24"/>
          <w:szCs w:val="24"/>
        </w:rPr>
        <w:t>Perusahaan yang menjalankan kegiatan usahanya di bidang dan/atau berkaitan dengan sumber daya alam, dalam menyusun dan menetapkan rencana kegiatan</w:t>
      </w:r>
      <w:r w:rsidRPr="00AD1AF8">
        <w:rPr>
          <w:rFonts w:ascii="Bookman Old Style" w:hAnsi="Bookman Old Style"/>
          <w:sz w:val="24"/>
          <w:szCs w:val="24"/>
          <w:lang w:val="en-US"/>
        </w:rPr>
        <w:t xml:space="preserve">, serta </w:t>
      </w:r>
      <w:r w:rsidRPr="00AD1AF8">
        <w:rPr>
          <w:rFonts w:ascii="Bookman Old Style" w:hAnsi="Bookman Old Style"/>
          <w:sz w:val="24"/>
          <w:szCs w:val="24"/>
        </w:rPr>
        <w:t>anggaran harus memperhatikan kepatutan dan kewajaran.</w:t>
      </w:r>
    </w:p>
    <w:p w:rsidR="00E029DF" w:rsidRPr="00AD1AF8" w:rsidRDefault="00E029DF" w:rsidP="007D29AA">
      <w:pPr>
        <w:numPr>
          <w:ilvl w:val="0"/>
          <w:numId w:val="20"/>
        </w:numPr>
        <w:autoSpaceDE w:val="0"/>
        <w:autoSpaceDN w:val="0"/>
        <w:adjustRightInd w:val="0"/>
        <w:ind w:left="2410" w:hanging="142"/>
        <w:rPr>
          <w:rFonts w:ascii="Bookman Old Style" w:hAnsi="Bookman Old Style"/>
          <w:sz w:val="24"/>
          <w:szCs w:val="24"/>
        </w:rPr>
      </w:pPr>
      <w:r w:rsidRPr="00AD1AF8">
        <w:rPr>
          <w:rFonts w:ascii="Bookman Old Style" w:hAnsi="Bookman Old Style"/>
          <w:sz w:val="24"/>
          <w:szCs w:val="24"/>
        </w:rPr>
        <w:t xml:space="preserve">Realisasi anggaran untuk pelaksanaan </w:t>
      </w:r>
      <w:r w:rsidR="000B6EC8" w:rsidRPr="00AD1AF8">
        <w:rPr>
          <w:rFonts w:ascii="Bookman Old Style" w:hAnsi="Bookman Old Style"/>
          <w:sz w:val="24"/>
          <w:szCs w:val="24"/>
          <w:lang w:val="en-US"/>
        </w:rPr>
        <w:t>TJSLP</w:t>
      </w:r>
      <w:r w:rsidR="00B170D4" w:rsidRPr="00AD1AF8">
        <w:rPr>
          <w:rFonts w:ascii="Bookman Old Style" w:hAnsi="Bookman Old Style"/>
          <w:sz w:val="24"/>
          <w:szCs w:val="24"/>
        </w:rPr>
        <w:t xml:space="preserve"> </w:t>
      </w:r>
      <w:r w:rsidRPr="00AD1AF8">
        <w:rPr>
          <w:rFonts w:ascii="Bookman Old Style" w:hAnsi="Bookman Old Style"/>
          <w:sz w:val="24"/>
          <w:szCs w:val="24"/>
        </w:rPr>
        <w:t xml:space="preserve">yang dilaksanakan oleh Perusahaan sebagaimana dimaksud pada ayat (2) diperhitungkan sebagai biaya Perusahaan. </w:t>
      </w:r>
    </w:p>
    <w:p w:rsidR="00065B76" w:rsidRPr="00AD1AF8" w:rsidRDefault="00065B76" w:rsidP="00FE19E4">
      <w:pPr>
        <w:pStyle w:val="Default"/>
        <w:jc w:val="center"/>
        <w:rPr>
          <w:color w:val="auto"/>
        </w:rPr>
      </w:pPr>
    </w:p>
    <w:p w:rsidR="00E029DF" w:rsidRPr="00AD1AF8" w:rsidRDefault="00E029DF" w:rsidP="00FE19E4">
      <w:pPr>
        <w:pStyle w:val="Default"/>
        <w:ind w:left="1985"/>
        <w:jc w:val="center"/>
        <w:rPr>
          <w:color w:val="auto"/>
          <w:lang w:val="en-US"/>
        </w:rPr>
      </w:pPr>
      <w:r w:rsidRPr="00AD1AF8">
        <w:rPr>
          <w:color w:val="auto"/>
        </w:rPr>
        <w:t>Pasal 7</w:t>
      </w:r>
    </w:p>
    <w:p w:rsidR="00706CA2" w:rsidRPr="00AD1AF8" w:rsidRDefault="00706CA2" w:rsidP="00FE19E4">
      <w:pPr>
        <w:autoSpaceDE w:val="0"/>
        <w:autoSpaceDN w:val="0"/>
        <w:adjustRightInd w:val="0"/>
        <w:spacing w:line="276" w:lineRule="auto"/>
        <w:ind w:left="1985" w:firstLine="0"/>
        <w:rPr>
          <w:rFonts w:ascii="Bookman Old Style" w:hAnsi="Bookman Old Style" w:cs="BookmanOldStyle"/>
          <w:sz w:val="24"/>
          <w:szCs w:val="24"/>
        </w:rPr>
      </w:pPr>
    </w:p>
    <w:p w:rsidR="00E029DF" w:rsidRPr="00AD1AF8" w:rsidRDefault="00E029DF" w:rsidP="00FE19E4">
      <w:pPr>
        <w:autoSpaceDE w:val="0"/>
        <w:autoSpaceDN w:val="0"/>
        <w:adjustRightInd w:val="0"/>
        <w:spacing w:line="276" w:lineRule="auto"/>
        <w:ind w:left="1985" w:firstLine="0"/>
        <w:rPr>
          <w:rFonts w:ascii="Bookman Old Style" w:hAnsi="Bookman Old Style" w:cs="BookmanOldStyle"/>
          <w:sz w:val="24"/>
          <w:szCs w:val="24"/>
        </w:rPr>
      </w:pPr>
      <w:r w:rsidRPr="00AD1AF8">
        <w:rPr>
          <w:rFonts w:ascii="Bookman Old Style" w:hAnsi="Bookman Old Style" w:cs="BookmanOldStyle"/>
          <w:sz w:val="24"/>
          <w:szCs w:val="24"/>
        </w:rPr>
        <w:t>Sasaran penyelenggaraan TJSLP:</w:t>
      </w:r>
    </w:p>
    <w:p w:rsidR="00E029DF" w:rsidRPr="00AD1AF8" w:rsidRDefault="00E029DF" w:rsidP="007D29AA">
      <w:pPr>
        <w:numPr>
          <w:ilvl w:val="0"/>
          <w:numId w:val="29"/>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 kesejahteraan masyarakat, sosial dan ekonomi masyarakat yang lebih produktif dan berkelanjutan;</w:t>
      </w:r>
    </w:p>
    <w:p w:rsidR="00E029DF" w:rsidRPr="00AD1AF8" w:rsidRDefault="00E029DF" w:rsidP="007D29AA">
      <w:pPr>
        <w:numPr>
          <w:ilvl w:val="0"/>
          <w:numId w:val="29"/>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 kualitas pendidikan masyarakat</w:t>
      </w:r>
      <w:r w:rsidR="00F51643" w:rsidRPr="00AD1AF8">
        <w:rPr>
          <w:rFonts w:ascii="Bookman Old Style" w:hAnsi="Bookman Old Style" w:cs="BookmanOldStyle"/>
          <w:sz w:val="24"/>
          <w:szCs w:val="24"/>
          <w:lang w:val="en-US"/>
        </w:rPr>
        <w:t>;</w:t>
      </w:r>
      <w:r w:rsidRPr="00AD1AF8">
        <w:rPr>
          <w:rFonts w:ascii="Bookman Old Style" w:hAnsi="Bookman Old Style" w:cs="BookmanOldStyle"/>
          <w:sz w:val="24"/>
          <w:szCs w:val="24"/>
          <w:lang w:val="en-US"/>
        </w:rPr>
        <w:t xml:space="preserve"> </w:t>
      </w:r>
    </w:p>
    <w:p w:rsidR="00E029DF" w:rsidRPr="00AD1AF8" w:rsidRDefault="00E029DF" w:rsidP="007D29AA">
      <w:pPr>
        <w:numPr>
          <w:ilvl w:val="0"/>
          <w:numId w:val="29"/>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 kualitas lingkungan hidup;</w:t>
      </w:r>
    </w:p>
    <w:p w:rsidR="00E029DF" w:rsidRPr="00AD1AF8" w:rsidRDefault="00E029DF" w:rsidP="007D29AA">
      <w:pPr>
        <w:numPr>
          <w:ilvl w:val="0"/>
          <w:numId w:val="29"/>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w:t>
      </w:r>
      <w:r w:rsidRPr="00AD1AF8">
        <w:rPr>
          <w:rFonts w:ascii="Bookman Old Style" w:hAnsi="Bookman Old Style" w:cs="BookmanOldStyle"/>
          <w:sz w:val="24"/>
          <w:szCs w:val="24"/>
          <w:lang w:val="en-US"/>
        </w:rPr>
        <w:t xml:space="preserve"> pertumbuhan ekonomi berkualitas berbasis kerakyatan yang selaras dengan program-program Pemerintah Daerah</w:t>
      </w:r>
      <w:r w:rsidRPr="00AD1AF8">
        <w:rPr>
          <w:rFonts w:ascii="Bookman Old Style" w:hAnsi="Bookman Old Style" w:cs="BookmanOldStyle"/>
          <w:sz w:val="24"/>
          <w:szCs w:val="24"/>
        </w:rPr>
        <w:t>;</w:t>
      </w:r>
    </w:p>
    <w:p w:rsidR="00EA4C1C" w:rsidRPr="00AD1AF8" w:rsidRDefault="00E029DF" w:rsidP="007D29AA">
      <w:pPr>
        <w:numPr>
          <w:ilvl w:val="0"/>
          <w:numId w:val="29"/>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 kualitas kesehatan masyarakat; dan</w:t>
      </w:r>
    </w:p>
    <w:p w:rsidR="00E029DF" w:rsidRPr="00AD1AF8" w:rsidRDefault="00E029DF" w:rsidP="007D29AA">
      <w:pPr>
        <w:numPr>
          <w:ilvl w:val="0"/>
          <w:numId w:val="29"/>
        </w:numPr>
        <w:tabs>
          <w:tab w:val="left" w:pos="2410"/>
        </w:tabs>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peningkatan daya saing per</w:t>
      </w:r>
      <w:r w:rsidR="00F51643" w:rsidRPr="00AD1AF8">
        <w:rPr>
          <w:rFonts w:ascii="Bookman Old Style" w:hAnsi="Bookman Old Style" w:cs="BookmanOldStyle"/>
          <w:sz w:val="24"/>
          <w:szCs w:val="24"/>
        </w:rPr>
        <w:t>usahaan dalam menjalankan TJSLP</w:t>
      </w:r>
      <w:r w:rsidR="00F51643" w:rsidRPr="00AD1AF8">
        <w:rPr>
          <w:rFonts w:ascii="Bookman Old Style" w:hAnsi="Bookman Old Style" w:cs="BookmanOldStyle"/>
          <w:sz w:val="24"/>
          <w:szCs w:val="24"/>
          <w:lang w:val="en-US"/>
        </w:rPr>
        <w:t>.</w:t>
      </w:r>
    </w:p>
    <w:p w:rsidR="000B2648" w:rsidRPr="00AD1AF8" w:rsidRDefault="000B2648" w:rsidP="005F46B4">
      <w:pPr>
        <w:pStyle w:val="Default"/>
        <w:spacing w:line="276" w:lineRule="auto"/>
        <w:jc w:val="center"/>
        <w:rPr>
          <w:b/>
          <w:color w:val="auto"/>
        </w:rPr>
      </w:pPr>
    </w:p>
    <w:p w:rsidR="00E029DF" w:rsidRPr="00AD1AF8" w:rsidRDefault="001D010D" w:rsidP="00EA4C1C">
      <w:pPr>
        <w:pStyle w:val="Default"/>
        <w:ind w:left="1985"/>
        <w:jc w:val="center"/>
        <w:rPr>
          <w:color w:val="auto"/>
        </w:rPr>
      </w:pPr>
      <w:r w:rsidRPr="00AD1AF8">
        <w:rPr>
          <w:color w:val="auto"/>
        </w:rPr>
        <w:t>BAB IV</w:t>
      </w:r>
    </w:p>
    <w:p w:rsidR="00E029DF" w:rsidRPr="00AD1AF8" w:rsidRDefault="00E029DF" w:rsidP="00EA4C1C">
      <w:pPr>
        <w:pStyle w:val="Default"/>
        <w:ind w:left="1985"/>
        <w:jc w:val="center"/>
        <w:rPr>
          <w:color w:val="auto"/>
        </w:rPr>
      </w:pPr>
      <w:r w:rsidRPr="00AD1AF8">
        <w:rPr>
          <w:color w:val="auto"/>
        </w:rPr>
        <w:t>HAK DAN KEWAJIBAN PERUSAHAAN</w:t>
      </w:r>
    </w:p>
    <w:p w:rsidR="00E029DF" w:rsidRPr="00AD1AF8" w:rsidRDefault="00E029DF" w:rsidP="00EA4C1C">
      <w:pPr>
        <w:pStyle w:val="Default"/>
        <w:spacing w:before="120"/>
        <w:ind w:left="1985"/>
        <w:jc w:val="center"/>
        <w:rPr>
          <w:color w:val="auto"/>
        </w:rPr>
      </w:pPr>
      <w:r w:rsidRPr="00AD1AF8">
        <w:rPr>
          <w:color w:val="auto"/>
        </w:rPr>
        <w:t>Bagian Kesatu</w:t>
      </w:r>
    </w:p>
    <w:p w:rsidR="00E029DF" w:rsidRPr="00AD1AF8" w:rsidRDefault="00E029DF" w:rsidP="00EA4C1C">
      <w:pPr>
        <w:pStyle w:val="Default"/>
        <w:ind w:left="1985"/>
        <w:jc w:val="center"/>
        <w:rPr>
          <w:color w:val="auto"/>
        </w:rPr>
      </w:pPr>
      <w:r w:rsidRPr="00AD1AF8">
        <w:rPr>
          <w:color w:val="auto"/>
        </w:rPr>
        <w:t>Hak Perusahaan</w:t>
      </w:r>
    </w:p>
    <w:p w:rsidR="00E029DF" w:rsidRPr="00AD1AF8" w:rsidRDefault="00E029DF" w:rsidP="00EA4C1C">
      <w:pPr>
        <w:pStyle w:val="Default"/>
        <w:spacing w:before="120"/>
        <w:ind w:left="1985"/>
        <w:jc w:val="center"/>
        <w:rPr>
          <w:color w:val="auto"/>
          <w:lang w:val="en-US"/>
        </w:rPr>
      </w:pPr>
      <w:r w:rsidRPr="00AD1AF8">
        <w:rPr>
          <w:color w:val="auto"/>
        </w:rPr>
        <w:t>Pasal 8</w:t>
      </w:r>
    </w:p>
    <w:p w:rsidR="00E029DF" w:rsidRPr="00AD1AF8" w:rsidRDefault="00E029DF" w:rsidP="005F46B4">
      <w:pPr>
        <w:pStyle w:val="Default"/>
        <w:spacing w:line="276" w:lineRule="auto"/>
        <w:jc w:val="center"/>
        <w:rPr>
          <w:color w:val="auto"/>
          <w:lang w:val="en-US"/>
        </w:rPr>
      </w:pPr>
    </w:p>
    <w:p w:rsidR="00E029DF" w:rsidRPr="00AD1AF8" w:rsidRDefault="00E029DF" w:rsidP="00EA4C1C">
      <w:pPr>
        <w:autoSpaceDE w:val="0"/>
        <w:autoSpaceDN w:val="0"/>
        <w:adjustRightInd w:val="0"/>
        <w:spacing w:line="276" w:lineRule="auto"/>
        <w:ind w:left="1985" w:firstLine="0"/>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Dalam melaksanakan TJSLP, perusahaan berhak:</w:t>
      </w:r>
    </w:p>
    <w:p w:rsidR="00E029DF" w:rsidRPr="00AD1AF8" w:rsidRDefault="00E029DF" w:rsidP="007D29AA">
      <w:pPr>
        <w:numPr>
          <w:ilvl w:val="0"/>
          <w:numId w:val="30"/>
        </w:numPr>
        <w:autoSpaceDE w:val="0"/>
        <w:autoSpaceDN w:val="0"/>
        <w:adjustRightInd w:val="0"/>
        <w:spacing w:before="120" w:after="120"/>
        <w:ind w:left="2410"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menyusun</w:t>
      </w:r>
      <w:r w:rsidRPr="00AD1AF8">
        <w:rPr>
          <w:rFonts w:ascii="Bookman Old Style" w:hAnsi="Bookman Old Style" w:cs="Bookman Old Style"/>
          <w:sz w:val="24"/>
          <w:szCs w:val="24"/>
        </w:rPr>
        <w:t xml:space="preserve"> rencana kerja TJSLP</w:t>
      </w:r>
      <w:r w:rsidR="00E62345" w:rsidRPr="00AD1AF8">
        <w:rPr>
          <w:rFonts w:ascii="Bookman Old Style" w:hAnsi="Bookman Old Style" w:cs="Bookman Old Style"/>
          <w:sz w:val="24"/>
          <w:szCs w:val="24"/>
          <w:lang w:val="en-US"/>
        </w:rPr>
        <w:t>;</w:t>
      </w:r>
    </w:p>
    <w:p w:rsidR="00E62345" w:rsidRPr="00AD1AF8" w:rsidRDefault="00E62345" w:rsidP="007D29AA">
      <w:pPr>
        <w:numPr>
          <w:ilvl w:val="0"/>
          <w:numId w:val="30"/>
        </w:numPr>
        <w:autoSpaceDE w:val="0"/>
        <w:autoSpaceDN w:val="0"/>
        <w:adjustRightInd w:val="0"/>
        <w:spacing w:before="120" w:after="120"/>
        <w:ind w:left="2410" w:hanging="425"/>
        <w:rPr>
          <w:rFonts w:ascii="Bookman Old Style" w:hAnsi="Bookman Old Style" w:cs="Bookman Old Style"/>
          <w:sz w:val="24"/>
          <w:szCs w:val="24"/>
          <w:lang w:val="en-US"/>
        </w:rPr>
      </w:pPr>
      <w:r w:rsidRPr="00AD1AF8">
        <w:rPr>
          <w:rFonts w:ascii="Bookman Old Style" w:hAnsi="Bookman Old Style" w:cs="Bookman Old Style"/>
          <w:sz w:val="24"/>
          <w:szCs w:val="24"/>
        </w:rPr>
        <w:t>menentukan besaran TJSLP</w:t>
      </w:r>
      <w:r w:rsidRPr="00AD1AF8">
        <w:rPr>
          <w:rFonts w:ascii="Bookman Old Style" w:hAnsi="Bookman Old Style" w:cs="Bookman Old Style"/>
          <w:sz w:val="24"/>
          <w:szCs w:val="24"/>
          <w:lang w:val="en-US"/>
        </w:rPr>
        <w:t>;</w:t>
      </w:r>
    </w:p>
    <w:p w:rsidR="00E029DF" w:rsidRPr="00AD1AF8" w:rsidRDefault="00E029DF" w:rsidP="007D29AA">
      <w:pPr>
        <w:numPr>
          <w:ilvl w:val="0"/>
          <w:numId w:val="30"/>
        </w:numPr>
        <w:autoSpaceDE w:val="0"/>
        <w:autoSpaceDN w:val="0"/>
        <w:adjustRightInd w:val="0"/>
        <w:spacing w:before="120" w:after="120"/>
        <w:ind w:left="2410"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 xml:space="preserve">menentukan sasaran </w:t>
      </w:r>
      <w:r w:rsidRPr="00AD1AF8">
        <w:rPr>
          <w:rFonts w:ascii="Bookman Old Style" w:hAnsi="Bookman Old Style" w:cs="Bookman Old Style"/>
          <w:sz w:val="24"/>
          <w:szCs w:val="24"/>
        </w:rPr>
        <w:t>p</w:t>
      </w:r>
      <w:r w:rsidRPr="00AD1AF8">
        <w:rPr>
          <w:rFonts w:ascii="Bookman Old Style" w:hAnsi="Bookman Old Style" w:cs="Bookman Old Style"/>
          <w:sz w:val="24"/>
          <w:szCs w:val="24"/>
          <w:lang w:val="en-US"/>
        </w:rPr>
        <w:t>enerima manfaat program TJSLP</w:t>
      </w:r>
      <w:r w:rsidR="00E62345" w:rsidRPr="00AD1AF8">
        <w:rPr>
          <w:rFonts w:ascii="Bookman Old Style" w:hAnsi="Bookman Old Style" w:cs="Bookman Old Style"/>
          <w:sz w:val="24"/>
          <w:szCs w:val="24"/>
          <w:lang w:val="en-US"/>
        </w:rPr>
        <w:t xml:space="preserve">; </w:t>
      </w:r>
      <w:r w:rsidRPr="00AD1AF8">
        <w:rPr>
          <w:rFonts w:ascii="Bookman Old Style" w:hAnsi="Bookman Old Style" w:cs="Bookman Old Style"/>
          <w:sz w:val="24"/>
          <w:szCs w:val="24"/>
        </w:rPr>
        <w:t>dan</w:t>
      </w:r>
    </w:p>
    <w:p w:rsidR="00E029DF" w:rsidRPr="00AD1AF8" w:rsidRDefault="00E029DF" w:rsidP="007D29AA">
      <w:pPr>
        <w:numPr>
          <w:ilvl w:val="0"/>
          <w:numId w:val="30"/>
        </w:numPr>
        <w:autoSpaceDE w:val="0"/>
        <w:autoSpaceDN w:val="0"/>
        <w:adjustRightInd w:val="0"/>
        <w:spacing w:before="120" w:after="120"/>
        <w:ind w:left="2410" w:hanging="425"/>
        <w:rPr>
          <w:rFonts w:ascii="Bookman Old Style" w:hAnsi="Bookman Old Style" w:cs="Bookman Old Style"/>
          <w:sz w:val="24"/>
          <w:szCs w:val="24"/>
          <w:lang w:val="en-US"/>
        </w:rPr>
      </w:pPr>
      <w:r w:rsidRPr="00AD1AF8">
        <w:rPr>
          <w:rFonts w:ascii="Bookman Old Style" w:hAnsi="Bookman Old Style" w:cs="Bookman Old Style"/>
          <w:sz w:val="24"/>
          <w:szCs w:val="24"/>
        </w:rPr>
        <w:t>mendapat penghargaa</w:t>
      </w:r>
      <w:r w:rsidR="00E62345" w:rsidRPr="00AD1AF8">
        <w:rPr>
          <w:rFonts w:ascii="Bookman Old Style" w:hAnsi="Bookman Old Style" w:cs="Bookman Old Style"/>
          <w:sz w:val="24"/>
          <w:szCs w:val="24"/>
          <w:lang w:val="en-US"/>
        </w:rPr>
        <w:t>n.</w:t>
      </w:r>
    </w:p>
    <w:p w:rsidR="00AD1EAE" w:rsidRPr="00AD1AF8" w:rsidRDefault="00AD1EAE" w:rsidP="00EA4C1C">
      <w:pPr>
        <w:pStyle w:val="Default"/>
        <w:spacing w:line="276" w:lineRule="auto"/>
        <w:ind w:left="1985"/>
        <w:jc w:val="center"/>
        <w:rPr>
          <w:color w:val="auto"/>
          <w:lang w:val="en-US"/>
        </w:rPr>
      </w:pPr>
    </w:p>
    <w:p w:rsidR="00E029DF" w:rsidRPr="00AD1AF8" w:rsidRDefault="00E029DF" w:rsidP="00EA4C1C">
      <w:pPr>
        <w:pStyle w:val="Default"/>
        <w:spacing w:line="276" w:lineRule="auto"/>
        <w:ind w:left="1985"/>
        <w:jc w:val="center"/>
        <w:rPr>
          <w:color w:val="auto"/>
        </w:rPr>
      </w:pPr>
      <w:r w:rsidRPr="00AD1AF8">
        <w:rPr>
          <w:color w:val="auto"/>
        </w:rPr>
        <w:t>Bagian Kedua</w:t>
      </w:r>
    </w:p>
    <w:p w:rsidR="00E029DF" w:rsidRPr="00AD1AF8" w:rsidRDefault="00E029DF" w:rsidP="00EA4C1C">
      <w:pPr>
        <w:pStyle w:val="Default"/>
        <w:spacing w:line="276" w:lineRule="auto"/>
        <w:ind w:left="1985"/>
        <w:jc w:val="center"/>
        <w:rPr>
          <w:color w:val="auto"/>
        </w:rPr>
      </w:pPr>
      <w:r w:rsidRPr="00AD1AF8">
        <w:rPr>
          <w:color w:val="auto"/>
        </w:rPr>
        <w:t>Kewajiban Perusahaan</w:t>
      </w:r>
    </w:p>
    <w:p w:rsidR="00E029DF" w:rsidRPr="00AD1AF8" w:rsidRDefault="00E029DF" w:rsidP="00EA4C1C">
      <w:pPr>
        <w:pStyle w:val="Default"/>
        <w:spacing w:before="120"/>
        <w:ind w:left="1985"/>
        <w:jc w:val="center"/>
        <w:rPr>
          <w:color w:val="auto"/>
          <w:lang w:val="en-US"/>
        </w:rPr>
      </w:pPr>
      <w:r w:rsidRPr="00AD1AF8">
        <w:rPr>
          <w:color w:val="auto"/>
        </w:rPr>
        <w:t>Pasal 9</w:t>
      </w:r>
    </w:p>
    <w:p w:rsidR="00CA43FB" w:rsidRPr="00AD1AF8" w:rsidRDefault="00CA43FB" w:rsidP="00CA43FB">
      <w:pPr>
        <w:pStyle w:val="Default"/>
        <w:spacing w:line="276" w:lineRule="auto"/>
        <w:ind w:left="1560"/>
        <w:rPr>
          <w:rFonts w:cs="Bookman#20Old#20Style"/>
          <w:i/>
          <w:color w:val="FF0000"/>
        </w:rPr>
      </w:pPr>
    </w:p>
    <w:p w:rsidR="0017256D" w:rsidRPr="00AD1AF8" w:rsidRDefault="00144B49" w:rsidP="00144B49">
      <w:pPr>
        <w:pStyle w:val="Default"/>
        <w:numPr>
          <w:ilvl w:val="0"/>
          <w:numId w:val="40"/>
        </w:numPr>
        <w:spacing w:before="120"/>
        <w:ind w:left="2410" w:hanging="425"/>
        <w:rPr>
          <w:color w:val="auto"/>
        </w:rPr>
      </w:pPr>
      <w:r w:rsidRPr="00AD1AF8">
        <w:rPr>
          <w:color w:val="auto"/>
        </w:rPr>
        <w:t>Perusahaan wajib melaksanakan TJSLP.</w:t>
      </w:r>
    </w:p>
    <w:p w:rsidR="00E029DF" w:rsidRPr="00AD1AF8" w:rsidRDefault="00E029DF" w:rsidP="00144B49">
      <w:pPr>
        <w:pStyle w:val="Default"/>
        <w:numPr>
          <w:ilvl w:val="0"/>
          <w:numId w:val="40"/>
        </w:numPr>
        <w:spacing w:before="120" w:after="120"/>
        <w:ind w:left="2410" w:hanging="425"/>
        <w:rPr>
          <w:color w:val="auto"/>
          <w:lang w:val="en-US"/>
        </w:rPr>
      </w:pPr>
      <w:r w:rsidRPr="00AD1AF8">
        <w:rPr>
          <w:color w:val="auto"/>
          <w:lang w:val="en-US"/>
        </w:rPr>
        <w:t>Dalam melaksanakan TJSLP</w:t>
      </w:r>
      <w:r w:rsidR="00144B49" w:rsidRPr="00AD1AF8">
        <w:rPr>
          <w:color w:val="auto"/>
        </w:rPr>
        <w:t xml:space="preserve"> sebagaimana dimaksud pada ayat (1)</w:t>
      </w:r>
      <w:r w:rsidRPr="00AD1AF8">
        <w:rPr>
          <w:color w:val="auto"/>
          <w:lang w:val="en-US"/>
        </w:rPr>
        <w:t>, perusahaan wajib</w:t>
      </w:r>
      <w:r w:rsidR="00F51EA2" w:rsidRPr="00AD1AF8">
        <w:rPr>
          <w:color w:val="auto"/>
          <w:lang w:val="en-US"/>
        </w:rPr>
        <w:t xml:space="preserve"> </w:t>
      </w:r>
      <w:r w:rsidRPr="00AD1AF8">
        <w:rPr>
          <w:color w:val="auto"/>
          <w:lang w:val="en-US"/>
        </w:rPr>
        <w:t>:</w:t>
      </w:r>
    </w:p>
    <w:p w:rsidR="00CA43FB" w:rsidRPr="00AD1AF8" w:rsidRDefault="00E029DF" w:rsidP="00CA43FB">
      <w:pPr>
        <w:numPr>
          <w:ilvl w:val="0"/>
          <w:numId w:val="41"/>
        </w:numPr>
        <w:autoSpaceDE w:val="0"/>
        <w:autoSpaceDN w:val="0"/>
        <w:adjustRightInd w:val="0"/>
        <w:spacing w:line="276" w:lineRule="auto"/>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rPr>
        <w:t>menganggarkan dana perusahaan untuk TJSLP di Daerah</w:t>
      </w:r>
      <w:r w:rsidR="00E62345" w:rsidRPr="00AD1AF8">
        <w:rPr>
          <w:rFonts w:ascii="Bookman Old Style" w:hAnsi="Bookman Old Style" w:cs="Bookman Old Style"/>
          <w:sz w:val="24"/>
          <w:szCs w:val="24"/>
          <w:lang w:val="en-US"/>
        </w:rPr>
        <w:t>;</w:t>
      </w:r>
    </w:p>
    <w:p w:rsidR="00F51643" w:rsidRPr="00AD1AF8" w:rsidRDefault="00F51643"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menyusun rancangan penyelenggaraan program TJSLP sesuai dengan prinsip-prinsip tanggung jawab</w:t>
      </w:r>
      <w:r w:rsidRPr="00AD1AF8">
        <w:rPr>
          <w:rFonts w:ascii="Bookman Old Style" w:hAnsi="Bookman Old Style" w:cs="Bookman Old Style"/>
          <w:sz w:val="24"/>
          <w:szCs w:val="24"/>
        </w:rPr>
        <w:t xml:space="preserve"> sosial</w:t>
      </w:r>
      <w:r w:rsidRPr="00AD1AF8">
        <w:rPr>
          <w:rFonts w:ascii="Bookman Old Style" w:hAnsi="Bookman Old Style" w:cs="Bookman Old Style"/>
          <w:sz w:val="24"/>
          <w:szCs w:val="24"/>
          <w:lang w:val="en-US"/>
        </w:rPr>
        <w:t xml:space="preserve"> </w:t>
      </w:r>
      <w:r w:rsidRPr="00AD1AF8">
        <w:rPr>
          <w:rFonts w:ascii="Bookman Old Style" w:hAnsi="Bookman Old Style" w:cs="Bookman Old Style"/>
          <w:sz w:val="24"/>
          <w:szCs w:val="24"/>
        </w:rPr>
        <w:t>perusahaan</w:t>
      </w:r>
      <w:r w:rsidRPr="00AD1AF8">
        <w:rPr>
          <w:rFonts w:ascii="Bookman Old Style" w:hAnsi="Bookman Old Style" w:cs="Bookman Old Style"/>
          <w:sz w:val="24"/>
          <w:szCs w:val="24"/>
          <w:lang w:val="en-US"/>
        </w:rPr>
        <w:t xml:space="preserve"> dengan memperhatikan kebijakan Pemerintah Daerah dan peraturan perundang-undangan;</w:t>
      </w:r>
    </w:p>
    <w:p w:rsidR="00F51643" w:rsidRPr="00AD1AF8" w:rsidRDefault="00F51643"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menumbuhkan, memantapkan dan mengembangkan sistem jejaring kerjasama dan kemitraan dengan pihak lain</w:t>
      </w:r>
      <w:r w:rsidRPr="00AD1AF8">
        <w:rPr>
          <w:rFonts w:ascii="Bookman Old Style" w:hAnsi="Bookman Old Style" w:cs="Bookman Old Style"/>
          <w:sz w:val="24"/>
          <w:szCs w:val="24"/>
        </w:rPr>
        <w:t>;</w:t>
      </w:r>
      <w:r w:rsidRPr="00AD1AF8">
        <w:rPr>
          <w:rFonts w:ascii="Bookman Old Style" w:hAnsi="Bookman Old Style" w:cs="Bookman Old Style"/>
          <w:sz w:val="24"/>
          <w:szCs w:val="24"/>
          <w:lang w:val="en-US"/>
        </w:rPr>
        <w:t xml:space="preserve"> </w:t>
      </w:r>
    </w:p>
    <w:p w:rsidR="00E029DF" w:rsidRPr="00AD1AF8" w:rsidRDefault="00E029DF"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menerima usulan masyarakat</w:t>
      </w:r>
      <w:r w:rsidR="00BA54DC" w:rsidRPr="00AD1AF8">
        <w:rPr>
          <w:rFonts w:ascii="Bookman Old Style" w:hAnsi="Bookman Old Style" w:cs="Bookman Old Style"/>
          <w:sz w:val="24"/>
          <w:szCs w:val="24"/>
        </w:rPr>
        <w:t>;</w:t>
      </w:r>
    </w:p>
    <w:p w:rsidR="00EA4C1C" w:rsidRPr="00AD1AF8" w:rsidRDefault="00E029DF"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rPr>
        <w:t>mengkoordinasi dan memberikan masukan program kepada forum TJSLP</w:t>
      </w:r>
      <w:r w:rsidR="00F51643" w:rsidRPr="00AD1AF8">
        <w:rPr>
          <w:rFonts w:ascii="Bookman Old Style" w:hAnsi="Bookman Old Style" w:cs="Bookman Old Style"/>
          <w:sz w:val="24"/>
          <w:szCs w:val="24"/>
          <w:lang w:val="en-US"/>
        </w:rPr>
        <w:t>;</w:t>
      </w:r>
    </w:p>
    <w:p w:rsidR="00E029DF" w:rsidRPr="00AD1AF8" w:rsidRDefault="00E029DF"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melaksanakan kajian, monitoring dan evaluasi terhadap pelaksanaan TJSLP dengan memperhatikan kepentingan perusahaan, Pemerintah Daerah, masyarakat dan kelestarian lingkungan;</w:t>
      </w:r>
    </w:p>
    <w:p w:rsidR="00E029DF" w:rsidRPr="00AD1AF8" w:rsidRDefault="00E029DF" w:rsidP="00144B49">
      <w:pPr>
        <w:numPr>
          <w:ilvl w:val="0"/>
          <w:numId w:val="31"/>
        </w:numPr>
        <w:autoSpaceDE w:val="0"/>
        <w:autoSpaceDN w:val="0"/>
        <w:adjustRightInd w:val="0"/>
        <w:spacing w:after="12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 xml:space="preserve">menetapkan komitmen bahwa program TJSLP </w:t>
      </w:r>
      <w:r w:rsidRPr="00AD1AF8">
        <w:rPr>
          <w:rFonts w:ascii="Bookman Old Style" w:hAnsi="Bookman Old Style" w:cs="Bookman Old Style"/>
          <w:sz w:val="24"/>
          <w:szCs w:val="24"/>
        </w:rPr>
        <w:t>merupakan</w:t>
      </w:r>
      <w:r w:rsidRPr="00AD1AF8">
        <w:rPr>
          <w:rFonts w:ascii="Bookman Old Style" w:hAnsi="Bookman Old Style" w:cs="Bookman Old Style"/>
          <w:sz w:val="24"/>
          <w:szCs w:val="24"/>
          <w:lang w:val="en-US"/>
        </w:rPr>
        <w:t xml:space="preserve"> bagian yang tidak terpisahkan dalam kebijakan manajemen maupun program pengembangan perusahaan</w:t>
      </w:r>
      <w:r w:rsidR="000B0604" w:rsidRPr="00AD1AF8">
        <w:rPr>
          <w:rFonts w:ascii="Bookman Old Style" w:hAnsi="Bookman Old Style" w:cs="Bookman Old Style"/>
          <w:sz w:val="24"/>
          <w:szCs w:val="24"/>
          <w:lang w:val="en-US"/>
        </w:rPr>
        <w:t>; dan</w:t>
      </w:r>
    </w:p>
    <w:p w:rsidR="00E029DF" w:rsidRPr="00AD1AF8" w:rsidRDefault="00E029DF" w:rsidP="0018115C">
      <w:pPr>
        <w:numPr>
          <w:ilvl w:val="0"/>
          <w:numId w:val="31"/>
        </w:numPr>
        <w:autoSpaceDE w:val="0"/>
        <w:autoSpaceDN w:val="0"/>
        <w:adjustRightInd w:val="0"/>
        <w:ind w:left="2835" w:hanging="425"/>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m</w:t>
      </w:r>
      <w:r w:rsidRPr="00AD1AF8">
        <w:rPr>
          <w:rFonts w:ascii="Bookman Old Style" w:hAnsi="Bookman Old Style" w:cs="Bookman Old Style"/>
          <w:sz w:val="24"/>
          <w:szCs w:val="24"/>
        </w:rPr>
        <w:t xml:space="preserve">emberikan laporan pelaksanaan TJSLP kepada Bupati melalui </w:t>
      </w:r>
      <w:r w:rsidR="00B170D4" w:rsidRPr="00AD1AF8">
        <w:rPr>
          <w:rFonts w:ascii="Bookman Old Style" w:hAnsi="Bookman Old Style" w:cs="Bookman Old Style"/>
          <w:sz w:val="24"/>
          <w:szCs w:val="24"/>
        </w:rPr>
        <w:t>Perangkat Daerah</w:t>
      </w:r>
      <w:r w:rsidRPr="00AD1AF8">
        <w:rPr>
          <w:rFonts w:ascii="Bookman Old Style" w:hAnsi="Bookman Old Style" w:cs="Bookman Old Style"/>
          <w:sz w:val="24"/>
          <w:szCs w:val="24"/>
        </w:rPr>
        <w:t xml:space="preserve">. </w:t>
      </w:r>
    </w:p>
    <w:p w:rsidR="00EA4C1C" w:rsidRPr="00AD1AF8" w:rsidRDefault="00EA4C1C" w:rsidP="005F46B4">
      <w:pPr>
        <w:pStyle w:val="Default"/>
        <w:spacing w:line="276" w:lineRule="auto"/>
        <w:jc w:val="center"/>
        <w:rPr>
          <w:b/>
          <w:color w:val="auto"/>
          <w:lang w:val="en-US"/>
        </w:rPr>
      </w:pPr>
    </w:p>
    <w:p w:rsidR="00E029DF" w:rsidRPr="00AD1AF8" w:rsidRDefault="00E029DF" w:rsidP="00EA4C1C">
      <w:pPr>
        <w:pStyle w:val="Default"/>
        <w:ind w:left="1985"/>
        <w:jc w:val="center"/>
        <w:rPr>
          <w:color w:val="auto"/>
        </w:rPr>
      </w:pPr>
      <w:r w:rsidRPr="00AD1AF8">
        <w:rPr>
          <w:color w:val="auto"/>
        </w:rPr>
        <w:t xml:space="preserve">BAB </w:t>
      </w:r>
      <w:r w:rsidR="001D010D" w:rsidRPr="00AD1AF8">
        <w:rPr>
          <w:color w:val="auto"/>
        </w:rPr>
        <w:t>V</w:t>
      </w:r>
    </w:p>
    <w:p w:rsidR="00E029DF" w:rsidRPr="00AD1AF8" w:rsidRDefault="00E029DF" w:rsidP="00EA4C1C">
      <w:pPr>
        <w:pStyle w:val="Default"/>
        <w:spacing w:after="120"/>
        <w:ind w:left="1985"/>
        <w:jc w:val="center"/>
        <w:rPr>
          <w:color w:val="auto"/>
        </w:rPr>
      </w:pPr>
      <w:r w:rsidRPr="00AD1AF8">
        <w:rPr>
          <w:color w:val="auto"/>
        </w:rPr>
        <w:t>PELAKSANAAN TJSLP</w:t>
      </w:r>
    </w:p>
    <w:p w:rsidR="00E029DF" w:rsidRPr="00AD1AF8" w:rsidRDefault="00CE06E8" w:rsidP="00EA4C1C">
      <w:pPr>
        <w:pStyle w:val="Default"/>
        <w:ind w:left="1985"/>
        <w:jc w:val="center"/>
        <w:rPr>
          <w:color w:val="auto"/>
          <w:lang w:val="en-US"/>
        </w:rPr>
      </w:pPr>
      <w:r w:rsidRPr="00AD1AF8">
        <w:rPr>
          <w:color w:val="auto"/>
        </w:rPr>
        <w:t>Pasal 1</w:t>
      </w:r>
      <w:r w:rsidR="00E55892" w:rsidRPr="00AD1AF8">
        <w:rPr>
          <w:color w:val="auto"/>
          <w:lang w:val="en-US"/>
        </w:rPr>
        <w:t>0</w:t>
      </w:r>
    </w:p>
    <w:p w:rsidR="001259D4" w:rsidRPr="00AD1AF8" w:rsidRDefault="001259D4" w:rsidP="001259D4">
      <w:pPr>
        <w:pStyle w:val="Default"/>
        <w:spacing w:line="276" w:lineRule="auto"/>
        <w:jc w:val="center"/>
        <w:rPr>
          <w:color w:val="auto"/>
          <w:lang w:val="en-US"/>
        </w:rPr>
      </w:pPr>
    </w:p>
    <w:p w:rsidR="000B2648" w:rsidRPr="00AD1AF8" w:rsidRDefault="00CE06E8" w:rsidP="007D29AA">
      <w:pPr>
        <w:numPr>
          <w:ilvl w:val="0"/>
          <w:numId w:val="32"/>
        </w:numPr>
        <w:tabs>
          <w:tab w:val="left" w:pos="2410"/>
        </w:tabs>
        <w:autoSpaceDE w:val="0"/>
        <w:autoSpaceDN w:val="0"/>
        <w:adjustRightInd w:val="0"/>
        <w:spacing w:after="80"/>
        <w:ind w:left="2410" w:hanging="567"/>
        <w:rPr>
          <w:rFonts w:ascii="Bookman Old Style" w:hAnsi="Bookman Old Style" w:cs="BookmanOldStyle,Italic"/>
          <w:i/>
          <w:iCs/>
          <w:sz w:val="24"/>
          <w:szCs w:val="24"/>
          <w:lang w:val="en-US"/>
        </w:rPr>
      </w:pPr>
      <w:r w:rsidRPr="00AD1AF8">
        <w:rPr>
          <w:rFonts w:ascii="Bookman Old Style" w:hAnsi="Bookman Old Style" w:cs="BookmanOldStyle"/>
          <w:sz w:val="24"/>
          <w:szCs w:val="24"/>
          <w:lang w:val="en-US"/>
        </w:rPr>
        <w:t>P</w:t>
      </w:r>
      <w:r w:rsidR="00E029DF" w:rsidRPr="00AD1AF8">
        <w:rPr>
          <w:rFonts w:ascii="Bookman Old Style" w:hAnsi="Bookman Old Style" w:cs="BookmanOldStyle"/>
          <w:sz w:val="24"/>
          <w:szCs w:val="24"/>
          <w:lang w:val="en-US"/>
        </w:rPr>
        <w:t>erusahaan yang menjalankan usahanya di Daerah</w:t>
      </w:r>
      <w:r w:rsidR="00E029DF" w:rsidRPr="00AD1AF8">
        <w:rPr>
          <w:rFonts w:ascii="Bookman Old Style" w:hAnsi="Bookman Old Style" w:cs="BookmanOldStyle"/>
          <w:sz w:val="24"/>
          <w:szCs w:val="24"/>
        </w:rPr>
        <w:t xml:space="preserve"> sebagai pelaksana TJSLP</w:t>
      </w:r>
      <w:r w:rsidR="00E029DF" w:rsidRPr="00AD1AF8">
        <w:rPr>
          <w:rFonts w:ascii="Bookman Old Style" w:hAnsi="Bookman Old Style" w:cs="BookmanOldStyle,Italic"/>
          <w:i/>
          <w:iCs/>
          <w:sz w:val="24"/>
          <w:szCs w:val="24"/>
          <w:lang w:val="en-US"/>
        </w:rPr>
        <w:t>.</w:t>
      </w:r>
      <w:r w:rsidR="0070495D" w:rsidRPr="00AD1AF8">
        <w:rPr>
          <w:rFonts w:ascii="Bookman Old Style" w:hAnsi="Bookman Old Style" w:cs="BookmanOldStyle,Italic"/>
          <w:i/>
          <w:iCs/>
          <w:sz w:val="24"/>
          <w:szCs w:val="24"/>
          <w:lang w:val="en-US"/>
        </w:rPr>
        <w:t xml:space="preserve"> </w:t>
      </w:r>
    </w:p>
    <w:p w:rsidR="0040437F" w:rsidRPr="00AD1AF8" w:rsidRDefault="0040437F" w:rsidP="007D29AA">
      <w:pPr>
        <w:numPr>
          <w:ilvl w:val="0"/>
          <w:numId w:val="32"/>
        </w:numPr>
        <w:tabs>
          <w:tab w:val="left" w:pos="2410"/>
        </w:tabs>
        <w:autoSpaceDE w:val="0"/>
        <w:autoSpaceDN w:val="0"/>
        <w:adjustRightInd w:val="0"/>
        <w:spacing w:after="80"/>
        <w:ind w:left="2410" w:hanging="567"/>
        <w:rPr>
          <w:rFonts w:ascii="Bookman Old Style" w:hAnsi="Bookman Old Style" w:cs="BookmanOldStyle"/>
          <w:sz w:val="24"/>
          <w:szCs w:val="24"/>
          <w:lang w:val="en-US"/>
        </w:rPr>
      </w:pPr>
      <w:r w:rsidRPr="00AD1AF8">
        <w:rPr>
          <w:rFonts w:ascii="Bookman Old Style" w:hAnsi="Bookman Old Style" w:cs="BookmanOldStyle"/>
          <w:sz w:val="24"/>
          <w:szCs w:val="24"/>
        </w:rPr>
        <w:t xml:space="preserve">Jenis </w:t>
      </w:r>
      <w:r w:rsidR="00E029DF" w:rsidRPr="00AD1AF8">
        <w:rPr>
          <w:rFonts w:ascii="Bookman Old Style" w:hAnsi="Bookman Old Style" w:cs="BookmanOldStyle"/>
          <w:sz w:val="24"/>
          <w:szCs w:val="24"/>
          <w:lang w:val="en-US"/>
        </w:rPr>
        <w:t xml:space="preserve">perusahaan sebagaimana dimaksud pada ayat (1) </w:t>
      </w:r>
      <w:r w:rsidRPr="00AD1AF8">
        <w:rPr>
          <w:rFonts w:ascii="Bookman Old Style" w:hAnsi="Bookman Old Style" w:cs="BookmanOldStyle"/>
          <w:sz w:val="24"/>
          <w:szCs w:val="24"/>
        </w:rPr>
        <w:t xml:space="preserve">berdasarkan </w:t>
      </w:r>
      <w:r w:rsidR="002E2770" w:rsidRPr="00AD1AF8">
        <w:rPr>
          <w:rFonts w:ascii="Bookman Old Style" w:hAnsi="Bookman Old Style" w:cs="BookmanOldStyle"/>
          <w:sz w:val="24"/>
          <w:szCs w:val="24"/>
        </w:rPr>
        <w:t xml:space="preserve">tempat </w:t>
      </w:r>
      <w:r w:rsidRPr="00AD1AF8">
        <w:rPr>
          <w:rFonts w:ascii="Bookman Old Style" w:hAnsi="Bookman Old Style" w:cs="BookmanOldStyle"/>
          <w:sz w:val="24"/>
          <w:szCs w:val="24"/>
        </w:rPr>
        <w:t xml:space="preserve">kedudukannya </w:t>
      </w:r>
      <w:r w:rsidR="00E029DF" w:rsidRPr="00AD1AF8">
        <w:rPr>
          <w:rFonts w:ascii="Bookman Old Style" w:hAnsi="Bookman Old Style" w:cs="BookmanOldStyle"/>
          <w:sz w:val="24"/>
          <w:szCs w:val="24"/>
          <w:lang w:val="en-US"/>
        </w:rPr>
        <w:t>meliputi</w:t>
      </w:r>
      <w:r w:rsidRPr="00AD1AF8">
        <w:rPr>
          <w:rFonts w:ascii="Bookman Old Style" w:hAnsi="Bookman Old Style" w:cs="BookmanOldStyle"/>
          <w:sz w:val="24"/>
          <w:szCs w:val="24"/>
        </w:rPr>
        <w:t>:</w:t>
      </w:r>
      <w:r w:rsidR="00E029DF" w:rsidRPr="00AD1AF8">
        <w:rPr>
          <w:rFonts w:ascii="Bookman Old Style" w:hAnsi="Bookman Old Style" w:cs="BookmanOldStyle"/>
          <w:sz w:val="24"/>
          <w:szCs w:val="24"/>
          <w:lang w:val="en-US"/>
        </w:rPr>
        <w:t xml:space="preserve"> </w:t>
      </w:r>
    </w:p>
    <w:p w:rsidR="0040437F" w:rsidRPr="00AD1AF8" w:rsidRDefault="00E029DF" w:rsidP="007D29AA">
      <w:pPr>
        <w:numPr>
          <w:ilvl w:val="0"/>
          <w:numId w:val="25"/>
        </w:numPr>
        <w:autoSpaceDE w:val="0"/>
        <w:autoSpaceDN w:val="0"/>
        <w:adjustRightInd w:val="0"/>
        <w:spacing w:after="8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tingkat pusat</w:t>
      </w:r>
      <w:r w:rsidR="0040437F" w:rsidRPr="00AD1AF8">
        <w:rPr>
          <w:rFonts w:ascii="Bookman Old Style" w:hAnsi="Bookman Old Style" w:cs="BookmanOldStyle"/>
          <w:sz w:val="24"/>
          <w:szCs w:val="24"/>
        </w:rPr>
        <w:t>;</w:t>
      </w:r>
    </w:p>
    <w:p w:rsidR="0040437F" w:rsidRPr="00AD1AF8" w:rsidRDefault="00E029DF" w:rsidP="007D29AA">
      <w:pPr>
        <w:numPr>
          <w:ilvl w:val="0"/>
          <w:numId w:val="25"/>
        </w:numPr>
        <w:autoSpaceDE w:val="0"/>
        <w:autoSpaceDN w:val="0"/>
        <w:adjustRightInd w:val="0"/>
        <w:spacing w:after="8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tingkat cabang</w:t>
      </w:r>
      <w:r w:rsidR="0040437F" w:rsidRPr="00AD1AF8">
        <w:rPr>
          <w:rFonts w:ascii="Bookman Old Style" w:hAnsi="Bookman Old Style" w:cs="BookmanOldStyle"/>
          <w:sz w:val="24"/>
          <w:szCs w:val="24"/>
        </w:rPr>
        <w:t xml:space="preserve">; atau </w:t>
      </w:r>
    </w:p>
    <w:p w:rsidR="00E029DF" w:rsidRPr="00AD1AF8" w:rsidRDefault="00E029DF" w:rsidP="007D29AA">
      <w:pPr>
        <w:numPr>
          <w:ilvl w:val="0"/>
          <w:numId w:val="25"/>
        </w:numPr>
        <w:autoSpaceDE w:val="0"/>
        <w:autoSpaceDN w:val="0"/>
        <w:adjustRightInd w:val="0"/>
        <w:spacing w:after="80"/>
        <w:ind w:left="2835"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unit pelaksana yang berkedudukan</w:t>
      </w:r>
      <w:r w:rsidRPr="00AD1AF8">
        <w:rPr>
          <w:rFonts w:ascii="Bookman Old Style" w:hAnsi="Bookman Old Style" w:cs="BookmanOldStyle"/>
          <w:sz w:val="24"/>
          <w:szCs w:val="24"/>
        </w:rPr>
        <w:t xml:space="preserve"> di Daerah.</w:t>
      </w:r>
    </w:p>
    <w:p w:rsidR="0027163C" w:rsidRPr="00AD1AF8" w:rsidRDefault="007A6B7C" w:rsidP="007D29AA">
      <w:pPr>
        <w:numPr>
          <w:ilvl w:val="0"/>
          <w:numId w:val="32"/>
        </w:numPr>
        <w:tabs>
          <w:tab w:val="left" w:pos="2410"/>
        </w:tabs>
        <w:autoSpaceDE w:val="0"/>
        <w:autoSpaceDN w:val="0"/>
        <w:adjustRightInd w:val="0"/>
        <w:spacing w:after="80"/>
        <w:ind w:left="2410" w:hanging="567"/>
        <w:rPr>
          <w:rFonts w:ascii="Bookman Old Style" w:hAnsi="Bookman Old Style" w:cs="BookmanOldStyle"/>
          <w:sz w:val="24"/>
          <w:szCs w:val="24"/>
          <w:lang w:val="en-US"/>
        </w:rPr>
      </w:pPr>
      <w:r w:rsidRPr="00AD1AF8">
        <w:rPr>
          <w:rFonts w:ascii="Bookman Old Style" w:hAnsi="Bookman Old Style" w:cs="BookmanOldStyle"/>
          <w:sz w:val="24"/>
          <w:szCs w:val="24"/>
          <w:lang w:val="en-US"/>
        </w:rPr>
        <w:t xml:space="preserve">Status perusahaan sebagaimana dimaksud pada ayat (1) meliputi badan hukum dan tidak berbadan </w:t>
      </w:r>
      <w:r w:rsidR="002E45CF" w:rsidRPr="00AD1AF8">
        <w:rPr>
          <w:rFonts w:ascii="Bookman Old Style" w:hAnsi="Bookman Old Style" w:cs="BookmanOldStyle"/>
          <w:sz w:val="24"/>
          <w:szCs w:val="24"/>
          <w:lang w:val="en-US"/>
        </w:rPr>
        <w:t>h</w:t>
      </w:r>
      <w:r w:rsidR="002E45CF" w:rsidRPr="00AD1AF8">
        <w:rPr>
          <w:rFonts w:ascii="Bookman Old Style" w:hAnsi="Bookman Old Style" w:cs="BookmanOldStyle"/>
          <w:sz w:val="24"/>
          <w:szCs w:val="24"/>
        </w:rPr>
        <w:t>u</w:t>
      </w:r>
      <w:r w:rsidR="002E45CF" w:rsidRPr="00AD1AF8">
        <w:rPr>
          <w:rFonts w:ascii="Bookman Old Style" w:hAnsi="Bookman Old Style" w:cs="BookmanOldStyle"/>
          <w:sz w:val="24"/>
          <w:szCs w:val="24"/>
          <w:lang w:val="en-US"/>
        </w:rPr>
        <w:t>kum</w:t>
      </w:r>
      <w:r w:rsidR="002E45CF" w:rsidRPr="00AD1AF8">
        <w:rPr>
          <w:rFonts w:ascii="Bookman Old Style" w:hAnsi="Bookman Old Style" w:cs="BookmanOldStyle"/>
          <w:sz w:val="24"/>
          <w:szCs w:val="24"/>
        </w:rPr>
        <w:t>.</w:t>
      </w:r>
      <w:r w:rsidRPr="00AD1AF8">
        <w:rPr>
          <w:rFonts w:ascii="Bookman Old Style" w:hAnsi="Bookman Old Style" w:cs="BookmanOldStyle"/>
          <w:sz w:val="24"/>
          <w:szCs w:val="24"/>
        </w:rPr>
        <w:t xml:space="preserve"> </w:t>
      </w:r>
      <w:r w:rsidR="002E2770" w:rsidRPr="00AD1AF8">
        <w:rPr>
          <w:rFonts w:ascii="Bookman Old Style" w:hAnsi="Bookman Old Style" w:cs="BookmanOldStyle"/>
          <w:sz w:val="24"/>
          <w:szCs w:val="24"/>
        </w:rPr>
        <w:t xml:space="preserve"> </w:t>
      </w:r>
      <w:r w:rsidR="00774CFA" w:rsidRPr="00AD1AF8">
        <w:rPr>
          <w:rFonts w:ascii="Bookman Old Style" w:hAnsi="Bookman Old Style" w:cs="BookmanOldStyle"/>
          <w:sz w:val="24"/>
          <w:szCs w:val="24"/>
        </w:rPr>
        <w:t xml:space="preserve"> </w:t>
      </w:r>
    </w:p>
    <w:p w:rsidR="0027163C" w:rsidRPr="00AD1AF8" w:rsidRDefault="0027163C" w:rsidP="007D29AA">
      <w:pPr>
        <w:numPr>
          <w:ilvl w:val="0"/>
          <w:numId w:val="32"/>
        </w:numPr>
        <w:tabs>
          <w:tab w:val="left" w:pos="2410"/>
        </w:tabs>
        <w:autoSpaceDE w:val="0"/>
        <w:autoSpaceDN w:val="0"/>
        <w:adjustRightInd w:val="0"/>
        <w:spacing w:after="80"/>
        <w:ind w:left="2410" w:hanging="567"/>
        <w:rPr>
          <w:rFonts w:ascii="Bookman Old Style" w:hAnsi="Bookman Old Style" w:cs="BookmanOldStyle"/>
          <w:sz w:val="24"/>
          <w:szCs w:val="24"/>
          <w:lang w:val="en-US"/>
        </w:rPr>
      </w:pPr>
      <w:r w:rsidRPr="00AD1AF8">
        <w:rPr>
          <w:rFonts w:ascii="Bookman Old Style" w:hAnsi="Bookman Old Style" w:cs="BookmanOldStyle"/>
          <w:sz w:val="24"/>
          <w:szCs w:val="24"/>
          <w:lang w:val="en-US"/>
        </w:rPr>
        <w:t xml:space="preserve">Perusahaan sebagai pelaksana TJSLP sebagaimana dimaskud pada ayat (1) </w:t>
      </w:r>
      <w:r w:rsidR="000D1C14" w:rsidRPr="00AD1AF8">
        <w:rPr>
          <w:rFonts w:ascii="Bookman Old Style" w:hAnsi="Bookman Old Style" w:cs="BookmanOldStyle"/>
          <w:sz w:val="24"/>
          <w:szCs w:val="24"/>
          <w:lang w:val="en-US"/>
        </w:rPr>
        <w:t xml:space="preserve">diatur lebih lanjut dengan Peraturan Bupati. </w:t>
      </w:r>
    </w:p>
    <w:p w:rsidR="0018115C" w:rsidRPr="00AD1AF8" w:rsidRDefault="0018115C" w:rsidP="007D29AA">
      <w:pPr>
        <w:pStyle w:val="Default"/>
        <w:ind w:left="1843"/>
        <w:jc w:val="center"/>
        <w:rPr>
          <w:color w:val="auto"/>
          <w:lang w:val="en-US"/>
        </w:rPr>
      </w:pPr>
    </w:p>
    <w:p w:rsidR="00E029DF" w:rsidRPr="00AD1AF8" w:rsidRDefault="00E029DF" w:rsidP="007D29AA">
      <w:pPr>
        <w:pStyle w:val="Default"/>
        <w:ind w:left="1843"/>
        <w:jc w:val="center"/>
        <w:rPr>
          <w:color w:val="auto"/>
          <w:lang w:val="en-US"/>
        </w:rPr>
      </w:pPr>
      <w:r w:rsidRPr="00AD1AF8">
        <w:rPr>
          <w:color w:val="auto"/>
        </w:rPr>
        <w:t>BAB V</w:t>
      </w:r>
      <w:r w:rsidR="001D010D" w:rsidRPr="00AD1AF8">
        <w:rPr>
          <w:color w:val="auto"/>
        </w:rPr>
        <w:t>I</w:t>
      </w:r>
    </w:p>
    <w:p w:rsidR="00E029DF" w:rsidRPr="00AD1AF8" w:rsidRDefault="00E029DF" w:rsidP="007D29AA">
      <w:pPr>
        <w:pStyle w:val="Default"/>
        <w:spacing w:after="120"/>
        <w:ind w:left="1843"/>
        <w:jc w:val="center"/>
        <w:rPr>
          <w:color w:val="auto"/>
        </w:rPr>
      </w:pPr>
      <w:r w:rsidRPr="00AD1AF8">
        <w:rPr>
          <w:color w:val="auto"/>
        </w:rPr>
        <w:t>PROGRAM TJSLP</w:t>
      </w:r>
    </w:p>
    <w:p w:rsidR="007D29AA" w:rsidRPr="00AD1AF8" w:rsidRDefault="00BA3DF4" w:rsidP="007D29AA">
      <w:pPr>
        <w:pStyle w:val="Default"/>
        <w:ind w:left="1843"/>
        <w:jc w:val="center"/>
        <w:rPr>
          <w:color w:val="auto"/>
          <w:lang w:val="en-US"/>
        </w:rPr>
      </w:pPr>
      <w:r w:rsidRPr="00AD1AF8">
        <w:rPr>
          <w:color w:val="auto"/>
        </w:rPr>
        <w:t xml:space="preserve">Bagian Kesatu </w:t>
      </w:r>
    </w:p>
    <w:p w:rsidR="00BA3DF4" w:rsidRPr="00AD1AF8" w:rsidRDefault="00BA3DF4" w:rsidP="007D29AA">
      <w:pPr>
        <w:pStyle w:val="Default"/>
        <w:ind w:left="1843"/>
        <w:jc w:val="center"/>
        <w:rPr>
          <w:color w:val="auto"/>
        </w:rPr>
      </w:pPr>
      <w:r w:rsidRPr="00AD1AF8">
        <w:rPr>
          <w:color w:val="auto"/>
        </w:rPr>
        <w:t>Umum</w:t>
      </w:r>
    </w:p>
    <w:p w:rsidR="00E029DF" w:rsidRPr="00AD1AF8" w:rsidRDefault="00CE06E8" w:rsidP="0018115C">
      <w:pPr>
        <w:pStyle w:val="Default"/>
        <w:spacing w:before="120"/>
        <w:ind w:left="1843"/>
        <w:jc w:val="center"/>
        <w:rPr>
          <w:color w:val="auto"/>
          <w:lang w:val="en-US"/>
        </w:rPr>
      </w:pPr>
      <w:r w:rsidRPr="00AD1AF8">
        <w:rPr>
          <w:color w:val="auto"/>
        </w:rPr>
        <w:t>Pasal 1</w:t>
      </w:r>
      <w:r w:rsidR="00E55892" w:rsidRPr="00AD1AF8">
        <w:rPr>
          <w:color w:val="auto"/>
          <w:lang w:val="en-US"/>
        </w:rPr>
        <w:t>1</w:t>
      </w:r>
    </w:p>
    <w:p w:rsidR="00E029DF" w:rsidRPr="00AD1AF8" w:rsidRDefault="00E029DF" w:rsidP="007D29AA">
      <w:pPr>
        <w:pStyle w:val="Default"/>
        <w:jc w:val="center"/>
        <w:rPr>
          <w:color w:val="auto"/>
        </w:rPr>
      </w:pPr>
    </w:p>
    <w:p w:rsidR="00E029DF" w:rsidRPr="00AD1AF8" w:rsidRDefault="00E029DF" w:rsidP="007D29AA">
      <w:pPr>
        <w:pStyle w:val="Default"/>
        <w:numPr>
          <w:ilvl w:val="0"/>
          <w:numId w:val="16"/>
        </w:numPr>
        <w:tabs>
          <w:tab w:val="left" w:pos="2410"/>
        </w:tabs>
        <w:spacing w:after="120"/>
        <w:ind w:left="2410" w:hanging="425"/>
        <w:jc w:val="both"/>
        <w:rPr>
          <w:color w:val="auto"/>
        </w:rPr>
      </w:pPr>
      <w:r w:rsidRPr="00AD1AF8">
        <w:rPr>
          <w:color w:val="auto"/>
        </w:rPr>
        <w:t>Program TJS</w:t>
      </w:r>
      <w:r w:rsidRPr="00AD1AF8">
        <w:rPr>
          <w:color w:val="auto"/>
          <w:lang w:val="en-US"/>
        </w:rPr>
        <w:t>L</w:t>
      </w:r>
      <w:r w:rsidRPr="00AD1AF8">
        <w:rPr>
          <w:color w:val="auto"/>
        </w:rPr>
        <w:t xml:space="preserve">P </w:t>
      </w:r>
      <w:r w:rsidR="00F51EA2" w:rsidRPr="00AD1AF8">
        <w:rPr>
          <w:color w:val="auto"/>
          <w:lang w:val="en-US"/>
        </w:rPr>
        <w:t xml:space="preserve">yang dapat dilaksanakan perusahaan </w:t>
      </w:r>
      <w:r w:rsidRPr="00AD1AF8">
        <w:rPr>
          <w:color w:val="auto"/>
        </w:rPr>
        <w:t>meliputi:</w:t>
      </w:r>
    </w:p>
    <w:p w:rsidR="00E029DF" w:rsidRPr="00AD1AF8" w:rsidRDefault="00E029DF" w:rsidP="007D29AA">
      <w:pPr>
        <w:pStyle w:val="Default"/>
        <w:numPr>
          <w:ilvl w:val="0"/>
          <w:numId w:val="17"/>
        </w:numPr>
        <w:spacing w:after="120"/>
        <w:ind w:left="2835" w:hanging="425"/>
        <w:jc w:val="both"/>
        <w:rPr>
          <w:color w:val="auto"/>
        </w:rPr>
      </w:pPr>
      <w:r w:rsidRPr="00AD1AF8">
        <w:rPr>
          <w:color w:val="auto"/>
        </w:rPr>
        <w:t xml:space="preserve">bina lingkungan dan sosial; </w:t>
      </w:r>
    </w:p>
    <w:p w:rsidR="00E029DF" w:rsidRPr="00AD1AF8" w:rsidRDefault="00170C36" w:rsidP="007D29AA">
      <w:pPr>
        <w:pStyle w:val="Default"/>
        <w:numPr>
          <w:ilvl w:val="0"/>
          <w:numId w:val="17"/>
        </w:numPr>
        <w:spacing w:after="120"/>
        <w:ind w:left="2835" w:hanging="425"/>
        <w:jc w:val="both"/>
        <w:rPr>
          <w:color w:val="auto"/>
        </w:rPr>
      </w:pPr>
      <w:r w:rsidRPr="00AD1AF8">
        <w:rPr>
          <w:color w:val="auto"/>
        </w:rPr>
        <w:t>kemitraan usaha mikro, kecil</w:t>
      </w:r>
      <w:r w:rsidR="00E029DF" w:rsidRPr="00AD1AF8">
        <w:rPr>
          <w:color w:val="auto"/>
        </w:rPr>
        <w:t xml:space="preserve"> dan koperasi; dan </w:t>
      </w:r>
    </w:p>
    <w:p w:rsidR="00E029DF" w:rsidRPr="00AD1AF8" w:rsidRDefault="00E029DF" w:rsidP="007D29AA">
      <w:pPr>
        <w:pStyle w:val="Default"/>
        <w:numPr>
          <w:ilvl w:val="0"/>
          <w:numId w:val="17"/>
        </w:numPr>
        <w:spacing w:after="120"/>
        <w:ind w:left="2835" w:hanging="425"/>
        <w:jc w:val="both"/>
        <w:rPr>
          <w:color w:val="auto"/>
        </w:rPr>
      </w:pPr>
      <w:r w:rsidRPr="00AD1AF8">
        <w:rPr>
          <w:color w:val="auto"/>
        </w:rPr>
        <w:t>program langsung pada masyarakat.</w:t>
      </w:r>
    </w:p>
    <w:p w:rsidR="00E029DF" w:rsidRPr="00AD1AF8" w:rsidRDefault="00E029DF" w:rsidP="007D29AA">
      <w:pPr>
        <w:pStyle w:val="Default"/>
        <w:numPr>
          <w:ilvl w:val="0"/>
          <w:numId w:val="16"/>
        </w:numPr>
        <w:tabs>
          <w:tab w:val="left" w:pos="2410"/>
        </w:tabs>
        <w:spacing w:after="120"/>
        <w:ind w:left="2410" w:hanging="425"/>
        <w:jc w:val="both"/>
        <w:rPr>
          <w:color w:val="auto"/>
        </w:rPr>
      </w:pPr>
      <w:r w:rsidRPr="00AD1AF8">
        <w:rPr>
          <w:color w:val="auto"/>
        </w:rPr>
        <w:t>Program TJS</w:t>
      </w:r>
      <w:r w:rsidRPr="00AD1AF8">
        <w:rPr>
          <w:color w:val="auto"/>
          <w:lang w:val="en-US"/>
        </w:rPr>
        <w:t>L</w:t>
      </w:r>
      <w:r w:rsidRPr="00AD1AF8">
        <w:rPr>
          <w:color w:val="auto"/>
        </w:rPr>
        <w:t>P sebagaimana dimaksud pada ayat (1) direncanakan dan dilaksanakan untuk meningkatkan kesejahteraan sosial, mempercepat pertumbuhan ekonomi masyarakat, memperkokoh keberlangsungan</w:t>
      </w:r>
      <w:r w:rsidR="00CE06E8" w:rsidRPr="00AD1AF8">
        <w:rPr>
          <w:color w:val="auto"/>
          <w:lang w:val="en-US"/>
        </w:rPr>
        <w:t xml:space="preserve"> </w:t>
      </w:r>
      <w:r w:rsidR="00D83B29" w:rsidRPr="00AD1AF8">
        <w:rPr>
          <w:color w:val="auto"/>
          <w:lang w:val="en-US"/>
        </w:rPr>
        <w:t>perusahaan</w:t>
      </w:r>
      <w:r w:rsidRPr="00AD1AF8">
        <w:rPr>
          <w:color w:val="auto"/>
        </w:rPr>
        <w:t xml:space="preserve"> dan memelihara fungsi lingkungan hidup secara berkelanjutan</w:t>
      </w:r>
      <w:r w:rsidR="00CE06E8" w:rsidRPr="00AD1AF8">
        <w:rPr>
          <w:color w:val="auto"/>
          <w:lang w:val="en-US"/>
        </w:rPr>
        <w:t>.</w:t>
      </w:r>
      <w:r w:rsidRPr="00AD1AF8">
        <w:rPr>
          <w:strike/>
          <w:color w:val="auto"/>
        </w:rPr>
        <w:t xml:space="preserve"> </w:t>
      </w:r>
    </w:p>
    <w:p w:rsidR="00314CC2" w:rsidRPr="00AD1AF8" w:rsidRDefault="00314CC2" w:rsidP="005F46B4">
      <w:pPr>
        <w:pStyle w:val="Default"/>
        <w:rPr>
          <w:i/>
          <w:color w:val="auto"/>
          <w:lang w:val="en-US"/>
        </w:rPr>
      </w:pPr>
    </w:p>
    <w:p w:rsidR="00E029DF" w:rsidRPr="00AD1AF8" w:rsidRDefault="00CE06E8" w:rsidP="007D29AA">
      <w:pPr>
        <w:pStyle w:val="Default"/>
        <w:spacing w:line="276" w:lineRule="auto"/>
        <w:ind w:left="1985"/>
        <w:jc w:val="center"/>
        <w:rPr>
          <w:color w:val="auto"/>
          <w:lang w:val="en-US"/>
        </w:rPr>
      </w:pPr>
      <w:r w:rsidRPr="00AD1AF8">
        <w:rPr>
          <w:color w:val="auto"/>
        </w:rPr>
        <w:t>Pasal 1</w:t>
      </w:r>
      <w:r w:rsidR="00E55892" w:rsidRPr="00AD1AF8">
        <w:rPr>
          <w:color w:val="auto"/>
          <w:lang w:val="en-US"/>
        </w:rPr>
        <w:t>2</w:t>
      </w:r>
    </w:p>
    <w:p w:rsidR="001259D4" w:rsidRPr="00AD1AF8" w:rsidRDefault="001259D4" w:rsidP="001259D4">
      <w:pPr>
        <w:pStyle w:val="Default"/>
        <w:ind w:left="1985"/>
        <w:jc w:val="both"/>
        <w:rPr>
          <w:i/>
          <w:color w:val="FF0000"/>
        </w:rPr>
      </w:pPr>
    </w:p>
    <w:p w:rsidR="00E029DF" w:rsidRPr="00AD1AF8" w:rsidRDefault="00E029DF" w:rsidP="007D29AA">
      <w:pPr>
        <w:pStyle w:val="Default"/>
        <w:spacing w:line="276" w:lineRule="auto"/>
        <w:ind w:left="1985"/>
        <w:jc w:val="both"/>
        <w:rPr>
          <w:color w:val="auto"/>
        </w:rPr>
      </w:pPr>
      <w:r w:rsidRPr="00AD1AF8">
        <w:rPr>
          <w:color w:val="auto"/>
        </w:rPr>
        <w:t>Program bina lingkungan dan sosial seb</w:t>
      </w:r>
      <w:r w:rsidR="00CE06E8" w:rsidRPr="00AD1AF8">
        <w:rPr>
          <w:color w:val="auto"/>
        </w:rPr>
        <w:t>agaimana dimaksud dalam Pasal 1</w:t>
      </w:r>
      <w:r w:rsidR="00E55892" w:rsidRPr="00AD1AF8">
        <w:rPr>
          <w:color w:val="auto"/>
          <w:lang w:val="en-US"/>
        </w:rPr>
        <w:t>1</w:t>
      </w:r>
      <w:r w:rsidRPr="00AD1AF8">
        <w:rPr>
          <w:color w:val="auto"/>
        </w:rPr>
        <w:t xml:space="preserve"> ayat (1) huruf a merupakan program yang bertujuan mempertahankan fungsi lingkungan hidup dan pengelolaannya, fungsi </w:t>
      </w:r>
      <w:r w:rsidRPr="00AD1AF8">
        <w:rPr>
          <w:color w:val="auto"/>
          <w:lang w:val="en-US"/>
        </w:rPr>
        <w:t>s</w:t>
      </w:r>
      <w:r w:rsidRPr="00AD1AF8">
        <w:rPr>
          <w:color w:val="auto"/>
        </w:rPr>
        <w:t xml:space="preserve">osial serta memberi bantuan langsung kepada masyarakat yang berada dalam wilayah sasaran, meliputi: </w:t>
      </w:r>
    </w:p>
    <w:p w:rsidR="00E029DF" w:rsidRPr="00AD1AF8" w:rsidRDefault="00E029DF" w:rsidP="007D29AA">
      <w:pPr>
        <w:pStyle w:val="Default"/>
        <w:numPr>
          <w:ilvl w:val="0"/>
          <w:numId w:val="19"/>
        </w:numPr>
        <w:spacing w:after="120"/>
        <w:ind w:left="2410" w:hanging="425"/>
        <w:jc w:val="both"/>
        <w:rPr>
          <w:color w:val="auto"/>
        </w:rPr>
      </w:pPr>
      <w:r w:rsidRPr="00AD1AF8">
        <w:rPr>
          <w:color w:val="auto"/>
        </w:rPr>
        <w:t xml:space="preserve">bina lingkungan fisik berupa pembangunan, perbaikan dan/atau perawatan prasarana, sarana, dan utilitas untuk kepentingan umum; </w:t>
      </w:r>
    </w:p>
    <w:p w:rsidR="00E029DF" w:rsidRPr="00AD1AF8" w:rsidRDefault="00E029DF" w:rsidP="007D29AA">
      <w:pPr>
        <w:pStyle w:val="Default"/>
        <w:numPr>
          <w:ilvl w:val="0"/>
          <w:numId w:val="19"/>
        </w:numPr>
        <w:spacing w:after="120"/>
        <w:ind w:left="2410" w:hanging="425"/>
        <w:jc w:val="both"/>
        <w:rPr>
          <w:color w:val="auto"/>
        </w:rPr>
      </w:pPr>
      <w:r w:rsidRPr="00AD1AF8">
        <w:rPr>
          <w:color w:val="auto"/>
        </w:rPr>
        <w:t>bina lingkungan sosial ber</w:t>
      </w:r>
      <w:r w:rsidRPr="00AD1AF8">
        <w:rPr>
          <w:color w:val="auto"/>
          <w:spacing w:val="2"/>
        </w:rPr>
        <w:t>u</w:t>
      </w:r>
      <w:r w:rsidRPr="00AD1AF8">
        <w:rPr>
          <w:color w:val="auto"/>
        </w:rPr>
        <w:t>pa</w:t>
      </w:r>
      <w:r w:rsidRPr="00AD1AF8">
        <w:rPr>
          <w:color w:val="auto"/>
          <w:spacing w:val="1"/>
        </w:rPr>
        <w:t xml:space="preserve"> </w:t>
      </w:r>
      <w:r w:rsidRPr="00AD1AF8">
        <w:rPr>
          <w:color w:val="auto"/>
        </w:rPr>
        <w:t>bantuan</w:t>
      </w:r>
      <w:r w:rsidRPr="00AD1AF8">
        <w:rPr>
          <w:color w:val="auto"/>
          <w:spacing w:val="-1"/>
        </w:rPr>
        <w:t xml:space="preserve"> </w:t>
      </w:r>
      <w:r w:rsidRPr="00AD1AF8">
        <w:rPr>
          <w:color w:val="auto"/>
        </w:rPr>
        <w:t>dalam</w:t>
      </w:r>
      <w:r w:rsidRPr="00AD1AF8">
        <w:rPr>
          <w:color w:val="auto"/>
          <w:spacing w:val="1"/>
        </w:rPr>
        <w:t xml:space="preserve"> </w:t>
      </w:r>
      <w:r w:rsidRPr="00AD1AF8">
        <w:rPr>
          <w:color w:val="auto"/>
          <w:spacing w:val="3"/>
        </w:rPr>
        <w:t>b</w:t>
      </w:r>
      <w:r w:rsidRPr="00AD1AF8">
        <w:rPr>
          <w:color w:val="auto"/>
        </w:rPr>
        <w:t>entuk</w:t>
      </w:r>
      <w:r w:rsidRPr="00AD1AF8">
        <w:rPr>
          <w:color w:val="auto"/>
          <w:spacing w:val="1"/>
        </w:rPr>
        <w:t xml:space="preserve"> </w:t>
      </w:r>
      <w:r w:rsidRPr="00AD1AF8">
        <w:rPr>
          <w:color w:val="auto"/>
        </w:rPr>
        <w:t>uang,</w:t>
      </w:r>
      <w:r w:rsidRPr="00AD1AF8">
        <w:rPr>
          <w:color w:val="auto"/>
          <w:spacing w:val="2"/>
        </w:rPr>
        <w:t xml:space="preserve"> </w:t>
      </w:r>
      <w:r w:rsidRPr="00AD1AF8">
        <w:rPr>
          <w:color w:val="auto"/>
        </w:rPr>
        <w:t>barang maupun</w:t>
      </w:r>
      <w:r w:rsidRPr="00AD1AF8">
        <w:rPr>
          <w:color w:val="auto"/>
          <w:spacing w:val="3"/>
        </w:rPr>
        <w:t xml:space="preserve"> </w:t>
      </w:r>
      <w:r w:rsidRPr="00AD1AF8">
        <w:rPr>
          <w:color w:val="auto"/>
        </w:rPr>
        <w:t>jasa</w:t>
      </w:r>
      <w:r w:rsidRPr="00AD1AF8">
        <w:rPr>
          <w:color w:val="auto"/>
          <w:spacing w:val="9"/>
        </w:rPr>
        <w:t xml:space="preserve"> </w:t>
      </w:r>
      <w:r w:rsidRPr="00AD1AF8">
        <w:rPr>
          <w:color w:val="auto"/>
        </w:rPr>
        <w:t>kepada</w:t>
      </w:r>
      <w:r w:rsidRPr="00AD1AF8">
        <w:rPr>
          <w:color w:val="auto"/>
          <w:spacing w:val="5"/>
        </w:rPr>
        <w:t xml:space="preserve"> </w:t>
      </w:r>
      <w:r w:rsidRPr="00AD1AF8">
        <w:rPr>
          <w:color w:val="auto"/>
        </w:rPr>
        <w:t>masyarakat dalam bidang pendidikan, bidang kesehatan, bidang olah raga dan/atau peningkatan kesejahteraan</w:t>
      </w:r>
      <w:r w:rsidRPr="00AD1AF8">
        <w:rPr>
          <w:color w:val="auto"/>
          <w:spacing w:val="-9"/>
        </w:rPr>
        <w:t xml:space="preserve"> </w:t>
      </w:r>
      <w:r w:rsidR="00E23351" w:rsidRPr="00AD1AF8">
        <w:rPr>
          <w:color w:val="auto"/>
        </w:rPr>
        <w:t xml:space="preserve">sosial </w:t>
      </w:r>
      <w:r w:rsidRPr="00AD1AF8">
        <w:rPr>
          <w:color w:val="auto"/>
        </w:rPr>
        <w:t>dan pengembangan sarana prasarana, korban bencana alam, pelestarian lingkungan hidup dan bantuan sosial kemasyarakatan;</w:t>
      </w:r>
      <w:r w:rsidRPr="00AD1AF8">
        <w:rPr>
          <w:color w:val="auto"/>
          <w:lang w:val="en-US"/>
        </w:rPr>
        <w:t xml:space="preserve"> dan </w:t>
      </w:r>
    </w:p>
    <w:p w:rsidR="00E029DF" w:rsidRPr="00AD1AF8" w:rsidRDefault="00E029DF" w:rsidP="007D29AA">
      <w:pPr>
        <w:pStyle w:val="Default"/>
        <w:numPr>
          <w:ilvl w:val="0"/>
          <w:numId w:val="19"/>
        </w:numPr>
        <w:spacing w:after="120"/>
        <w:ind w:left="2410" w:hanging="425"/>
        <w:jc w:val="both"/>
        <w:rPr>
          <w:color w:val="auto"/>
        </w:rPr>
      </w:pPr>
      <w:r w:rsidRPr="00AD1AF8">
        <w:rPr>
          <w:color w:val="auto"/>
        </w:rPr>
        <w:t>bina lingkungan usaha mikro, kecil dan koperasi berupa Pemberdayaan usaha mikro, kecil dan koperasi dengan pola kemitraan di bidang peningkatan sumber daya manusia, permodalan, manajemen dan teknologi</w:t>
      </w:r>
      <w:r w:rsidR="00E23351" w:rsidRPr="00AD1AF8">
        <w:rPr>
          <w:color w:val="auto"/>
        </w:rPr>
        <w:t xml:space="preserve"> serta</w:t>
      </w:r>
      <w:r w:rsidRPr="00AD1AF8">
        <w:rPr>
          <w:color w:val="auto"/>
        </w:rPr>
        <w:t xml:space="preserve"> pemasaran.</w:t>
      </w:r>
    </w:p>
    <w:p w:rsidR="000B2648" w:rsidRPr="00AD1AF8" w:rsidRDefault="000B2648" w:rsidP="007D60F8">
      <w:pPr>
        <w:pStyle w:val="Default"/>
        <w:rPr>
          <w:color w:val="auto"/>
          <w:lang w:val="en-US"/>
        </w:rPr>
      </w:pPr>
    </w:p>
    <w:p w:rsidR="00093291" w:rsidRPr="00AD1AF8" w:rsidRDefault="00093291" w:rsidP="007D29AA">
      <w:pPr>
        <w:pStyle w:val="Default"/>
        <w:spacing w:line="276" w:lineRule="auto"/>
        <w:ind w:left="1985"/>
        <w:jc w:val="center"/>
        <w:rPr>
          <w:color w:val="auto"/>
          <w:lang w:val="en-US"/>
        </w:rPr>
      </w:pPr>
    </w:p>
    <w:p w:rsidR="00E029DF" w:rsidRPr="00AD1AF8" w:rsidRDefault="00CE06E8" w:rsidP="007D29AA">
      <w:pPr>
        <w:pStyle w:val="Default"/>
        <w:spacing w:line="276" w:lineRule="auto"/>
        <w:ind w:left="1985"/>
        <w:jc w:val="center"/>
        <w:rPr>
          <w:color w:val="auto"/>
          <w:lang w:val="en-US"/>
        </w:rPr>
      </w:pPr>
      <w:r w:rsidRPr="00AD1AF8">
        <w:rPr>
          <w:color w:val="auto"/>
        </w:rPr>
        <w:t>Pasal 1</w:t>
      </w:r>
      <w:r w:rsidR="00E55892" w:rsidRPr="00AD1AF8">
        <w:rPr>
          <w:color w:val="auto"/>
          <w:lang w:val="en-US"/>
        </w:rPr>
        <w:t>3</w:t>
      </w:r>
    </w:p>
    <w:p w:rsidR="001259D4" w:rsidRPr="00AD1AF8" w:rsidRDefault="001259D4" w:rsidP="001259D4">
      <w:pPr>
        <w:pStyle w:val="Default"/>
        <w:ind w:left="1276"/>
        <w:jc w:val="both"/>
        <w:rPr>
          <w:rFonts w:cs="Bookman#20Old#20Style"/>
          <w:i/>
          <w:color w:val="FF0000"/>
        </w:rPr>
      </w:pPr>
    </w:p>
    <w:p w:rsidR="00E029DF" w:rsidRPr="00AD1AF8" w:rsidRDefault="00E029DF" w:rsidP="00AD1EAE">
      <w:pPr>
        <w:pStyle w:val="Default"/>
        <w:numPr>
          <w:ilvl w:val="0"/>
          <w:numId w:val="18"/>
        </w:numPr>
        <w:spacing w:after="120"/>
        <w:ind w:left="2410" w:hanging="425"/>
        <w:jc w:val="both"/>
        <w:rPr>
          <w:color w:val="auto"/>
        </w:rPr>
      </w:pPr>
      <w:r w:rsidRPr="00AD1AF8">
        <w:rPr>
          <w:color w:val="auto"/>
        </w:rPr>
        <w:t>Program kemitraan usaha mikro, kecil dan koperasi sebagaimana dimaksud dalam Pasal 1</w:t>
      </w:r>
      <w:r w:rsidR="00E55892" w:rsidRPr="00AD1AF8">
        <w:rPr>
          <w:color w:val="auto"/>
          <w:lang w:val="en-US"/>
        </w:rPr>
        <w:t>1</w:t>
      </w:r>
      <w:r w:rsidR="00CD6BBC" w:rsidRPr="00AD1AF8">
        <w:rPr>
          <w:color w:val="auto"/>
        </w:rPr>
        <w:t xml:space="preserve"> ayat (1) huruf </w:t>
      </w:r>
      <w:r w:rsidRPr="00AD1AF8">
        <w:rPr>
          <w:color w:val="auto"/>
        </w:rPr>
        <w:t xml:space="preserve">b merupakan program untuk menumbuhkembangkan, meningkatkan dan membina kemandirian berusaha masyarakat di wilayah sasaran. </w:t>
      </w:r>
    </w:p>
    <w:p w:rsidR="00E029DF" w:rsidRPr="00AD1AF8" w:rsidRDefault="00E029DF" w:rsidP="007D29AA">
      <w:pPr>
        <w:pStyle w:val="Default"/>
        <w:numPr>
          <w:ilvl w:val="0"/>
          <w:numId w:val="18"/>
        </w:numPr>
        <w:spacing w:after="120"/>
        <w:ind w:left="2410" w:hanging="425"/>
        <w:jc w:val="both"/>
        <w:rPr>
          <w:color w:val="auto"/>
        </w:rPr>
      </w:pPr>
      <w:r w:rsidRPr="00AD1AF8">
        <w:rPr>
          <w:color w:val="auto"/>
        </w:rPr>
        <w:t xml:space="preserve">Program kemitraan sebagaimana dimaksud pada ayat (1) meliputi kegiatan: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penelitian dan pengkajian kebutuhan;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penguatan kelembagaan sosial ekonomi masyarakat;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pelatihan dan pendampingan berwirausaha;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pelatihan fungsi manajemen dan tata kelola keuangan;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pelatihan pengembangan usaha </w:t>
      </w:r>
      <w:r w:rsidR="004C4E20" w:rsidRPr="00AD1AF8">
        <w:rPr>
          <w:color w:val="auto"/>
          <w:lang w:val="en-US"/>
        </w:rPr>
        <w:t>berupa</w:t>
      </w:r>
      <w:r w:rsidRPr="00AD1AF8">
        <w:rPr>
          <w:color w:val="auto"/>
        </w:rPr>
        <w:t xml:space="preserve"> peningkatan mutu produk dan desain, kemasan, pemasaran, jejaring kerjasama dan peningkatan klasifikasi Perusahaan;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peningkatan kemampuan manajemen dan produktivitas; dan </w:t>
      </w:r>
    </w:p>
    <w:p w:rsidR="00E029DF" w:rsidRPr="00AD1AF8" w:rsidRDefault="00E029DF" w:rsidP="007D29AA">
      <w:pPr>
        <w:pStyle w:val="Default"/>
        <w:numPr>
          <w:ilvl w:val="0"/>
          <w:numId w:val="11"/>
        </w:numPr>
        <w:spacing w:after="120"/>
        <w:ind w:left="2835" w:hanging="425"/>
        <w:jc w:val="both"/>
        <w:rPr>
          <w:color w:val="auto"/>
        </w:rPr>
      </w:pPr>
      <w:r w:rsidRPr="00AD1AF8">
        <w:rPr>
          <w:color w:val="auto"/>
        </w:rPr>
        <w:t xml:space="preserve">penumbuhan inovasi dan kreativitas. </w:t>
      </w:r>
    </w:p>
    <w:p w:rsidR="00E029DF" w:rsidRPr="00AD1AF8" w:rsidRDefault="00E029DF" w:rsidP="007D29AA">
      <w:pPr>
        <w:pStyle w:val="Default"/>
        <w:ind w:left="2835" w:hanging="425"/>
        <w:rPr>
          <w:color w:val="auto"/>
          <w:lang w:val="en-US"/>
        </w:rPr>
      </w:pPr>
    </w:p>
    <w:p w:rsidR="00E029DF" w:rsidRPr="00AD1AF8" w:rsidRDefault="00CE06E8" w:rsidP="00CD6BBC">
      <w:pPr>
        <w:pStyle w:val="Default"/>
        <w:ind w:left="1985"/>
        <w:jc w:val="center"/>
        <w:rPr>
          <w:color w:val="auto"/>
          <w:lang w:val="en-US"/>
        </w:rPr>
      </w:pPr>
      <w:r w:rsidRPr="00AD1AF8">
        <w:rPr>
          <w:color w:val="auto"/>
        </w:rPr>
        <w:t>Pasal 1</w:t>
      </w:r>
      <w:r w:rsidR="00E55892" w:rsidRPr="00AD1AF8">
        <w:rPr>
          <w:color w:val="auto"/>
          <w:lang w:val="en-US"/>
        </w:rPr>
        <w:t>4</w:t>
      </w:r>
    </w:p>
    <w:p w:rsidR="001259D4" w:rsidRPr="00AD1AF8" w:rsidRDefault="001259D4" w:rsidP="001259D4">
      <w:pPr>
        <w:pStyle w:val="Default"/>
        <w:spacing w:line="276" w:lineRule="auto"/>
        <w:ind w:left="720"/>
        <w:rPr>
          <w:rFonts w:cs="Bookman#20Old#20Style"/>
          <w:i/>
          <w:color w:val="FF0000"/>
        </w:rPr>
      </w:pPr>
    </w:p>
    <w:p w:rsidR="00E029DF" w:rsidRPr="00AD1AF8" w:rsidRDefault="00E029DF" w:rsidP="007D29AA">
      <w:pPr>
        <w:pStyle w:val="Default"/>
        <w:spacing w:line="276" w:lineRule="auto"/>
        <w:ind w:left="1985"/>
        <w:jc w:val="both"/>
        <w:rPr>
          <w:color w:val="auto"/>
        </w:rPr>
      </w:pPr>
      <w:r w:rsidRPr="00AD1AF8">
        <w:rPr>
          <w:color w:val="auto"/>
        </w:rPr>
        <w:t>Program langsung pada masyarakat sebagaimana dimaksud dalam     Pasal 1</w:t>
      </w:r>
      <w:r w:rsidR="00E55892" w:rsidRPr="00AD1AF8">
        <w:rPr>
          <w:color w:val="auto"/>
          <w:lang w:val="en-US"/>
        </w:rPr>
        <w:t>1</w:t>
      </w:r>
      <w:r w:rsidRPr="00AD1AF8">
        <w:rPr>
          <w:color w:val="auto"/>
        </w:rPr>
        <w:t xml:space="preserve"> ayat (1) huruf c dapat berupa: </w:t>
      </w:r>
    </w:p>
    <w:p w:rsidR="00E029DF"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 xml:space="preserve">hibah, dapat diberikan oleh Perusahaan kepada masyarakat yang membutuhkan yang besarnya sesuai dengan kemampuan Perusahaan; </w:t>
      </w:r>
    </w:p>
    <w:p w:rsidR="00E029DF"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penghargaan, dapat diberikan kepada warga masyarakat yang berprestasi dalam pembangunan</w:t>
      </w:r>
      <w:r w:rsidR="00CE06E8" w:rsidRPr="00AD1AF8">
        <w:rPr>
          <w:color w:val="auto"/>
          <w:lang w:val="en-US"/>
        </w:rPr>
        <w:t>;</w:t>
      </w:r>
      <w:r w:rsidRPr="00AD1AF8">
        <w:rPr>
          <w:color w:val="auto"/>
        </w:rPr>
        <w:t xml:space="preserve"> </w:t>
      </w:r>
    </w:p>
    <w:p w:rsidR="00E029DF"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 xml:space="preserve">beasiswa, diberikan kepada siswa berprestasi dan/atau yang tidak mampu; </w:t>
      </w:r>
    </w:p>
    <w:p w:rsidR="00E029DF"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subsidi, berupa penyediaan pembiayaan untuk program dan/atau kegiatan pengembangan ekonomi rakyat, pembangunan fasilitas umum atau bantuan modal usaha skala mikro dan kecil;</w:t>
      </w:r>
    </w:p>
    <w:p w:rsidR="00076095"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 xml:space="preserve">bantuan sosial, berupa bantuan dalam bentuk uang, barang maupun jasa kepada panti sosial/jompo, </w:t>
      </w:r>
      <w:r w:rsidRPr="00AD1AF8">
        <w:rPr>
          <w:color w:val="auto"/>
          <w:lang w:val="en-US"/>
        </w:rPr>
        <w:t xml:space="preserve">santunan kematian, </w:t>
      </w:r>
      <w:r w:rsidRPr="00AD1AF8">
        <w:rPr>
          <w:color w:val="auto"/>
        </w:rPr>
        <w:t>korban bencana</w:t>
      </w:r>
      <w:r w:rsidR="00527D09" w:rsidRPr="00AD1AF8">
        <w:rPr>
          <w:color w:val="auto"/>
        </w:rPr>
        <w:t>;</w:t>
      </w:r>
      <w:r w:rsidRPr="00AD1AF8">
        <w:rPr>
          <w:color w:val="auto"/>
        </w:rPr>
        <w:t xml:space="preserve"> </w:t>
      </w:r>
      <w:r w:rsidR="00076095" w:rsidRPr="00AD1AF8">
        <w:rPr>
          <w:color w:val="auto"/>
        </w:rPr>
        <w:t>dan</w:t>
      </w:r>
    </w:p>
    <w:p w:rsidR="00E029DF" w:rsidRPr="00AD1AF8" w:rsidRDefault="00E029DF" w:rsidP="00CD6BBC">
      <w:pPr>
        <w:pStyle w:val="Default"/>
        <w:numPr>
          <w:ilvl w:val="1"/>
          <w:numId w:val="12"/>
        </w:numPr>
        <w:tabs>
          <w:tab w:val="left" w:pos="2410"/>
        </w:tabs>
        <w:spacing w:after="80"/>
        <w:ind w:left="2410" w:hanging="425"/>
        <w:jc w:val="both"/>
        <w:rPr>
          <w:color w:val="auto"/>
        </w:rPr>
      </w:pPr>
      <w:r w:rsidRPr="00AD1AF8">
        <w:rPr>
          <w:color w:val="auto"/>
        </w:rPr>
        <w:t xml:space="preserve">pelayanan sosial, berupa layanan pendidikan, kesehatan, olah raga dan santunan pekerja sosial. </w:t>
      </w:r>
    </w:p>
    <w:p w:rsidR="003B0F64" w:rsidRPr="00AD1AF8" w:rsidRDefault="003B0F64" w:rsidP="00AB528C">
      <w:pPr>
        <w:pStyle w:val="Default"/>
        <w:spacing w:line="276" w:lineRule="auto"/>
        <w:jc w:val="center"/>
        <w:rPr>
          <w:b/>
          <w:color w:val="auto"/>
          <w:lang w:val="en-US"/>
        </w:rPr>
      </w:pPr>
    </w:p>
    <w:p w:rsidR="00093291" w:rsidRPr="00AD1AF8" w:rsidRDefault="00093291" w:rsidP="007D29AA">
      <w:pPr>
        <w:pStyle w:val="Default"/>
        <w:spacing w:line="276" w:lineRule="auto"/>
        <w:ind w:left="1985"/>
        <w:jc w:val="center"/>
        <w:rPr>
          <w:color w:val="auto"/>
          <w:lang w:val="en-US"/>
        </w:rPr>
      </w:pPr>
    </w:p>
    <w:p w:rsidR="00093291" w:rsidRPr="00AD1AF8" w:rsidRDefault="00093291" w:rsidP="007D29AA">
      <w:pPr>
        <w:pStyle w:val="Default"/>
        <w:spacing w:line="276" w:lineRule="auto"/>
        <w:ind w:left="1985"/>
        <w:jc w:val="center"/>
        <w:rPr>
          <w:color w:val="auto"/>
          <w:lang w:val="en-US"/>
        </w:rPr>
      </w:pPr>
    </w:p>
    <w:p w:rsidR="00093291" w:rsidRPr="00AD1AF8" w:rsidRDefault="00093291" w:rsidP="007D29AA">
      <w:pPr>
        <w:pStyle w:val="Default"/>
        <w:spacing w:line="276" w:lineRule="auto"/>
        <w:ind w:left="1985"/>
        <w:jc w:val="center"/>
        <w:rPr>
          <w:color w:val="auto"/>
          <w:lang w:val="en-US"/>
        </w:rPr>
      </w:pPr>
    </w:p>
    <w:p w:rsidR="00BA3DF4" w:rsidRPr="00AD1AF8" w:rsidRDefault="00BA3DF4" w:rsidP="007D29AA">
      <w:pPr>
        <w:pStyle w:val="Default"/>
        <w:spacing w:line="276" w:lineRule="auto"/>
        <w:ind w:left="1985"/>
        <w:jc w:val="center"/>
        <w:rPr>
          <w:color w:val="auto"/>
        </w:rPr>
      </w:pPr>
      <w:r w:rsidRPr="00AD1AF8">
        <w:rPr>
          <w:color w:val="auto"/>
        </w:rPr>
        <w:t>Bagian Kedua</w:t>
      </w:r>
    </w:p>
    <w:p w:rsidR="00BA3DF4" w:rsidRPr="00AD1AF8" w:rsidRDefault="00BA3DF4" w:rsidP="007D29AA">
      <w:pPr>
        <w:spacing w:line="276" w:lineRule="auto"/>
        <w:ind w:left="1843" w:firstLine="142"/>
        <w:jc w:val="center"/>
        <w:rPr>
          <w:rFonts w:ascii="Bookman Old Style" w:hAnsi="Bookman Old Style"/>
          <w:sz w:val="24"/>
          <w:szCs w:val="24"/>
        </w:rPr>
      </w:pPr>
      <w:r w:rsidRPr="00AD1AF8">
        <w:rPr>
          <w:rFonts w:ascii="Bookman Old Style" w:hAnsi="Bookman Old Style"/>
          <w:sz w:val="24"/>
          <w:szCs w:val="24"/>
        </w:rPr>
        <w:t>Prioritas Program TJSLP</w:t>
      </w:r>
    </w:p>
    <w:p w:rsidR="00DC7D2D" w:rsidRPr="00AD1AF8" w:rsidRDefault="00DC7D2D" w:rsidP="0018115C">
      <w:pPr>
        <w:spacing w:before="120" w:line="276" w:lineRule="auto"/>
        <w:ind w:left="1843" w:firstLine="142"/>
        <w:jc w:val="center"/>
        <w:rPr>
          <w:rFonts w:ascii="Bookman Old Style" w:hAnsi="Bookman Old Style"/>
          <w:sz w:val="24"/>
          <w:szCs w:val="24"/>
        </w:rPr>
      </w:pPr>
      <w:r w:rsidRPr="00AD1AF8">
        <w:rPr>
          <w:rFonts w:ascii="Bookman Old Style" w:hAnsi="Bookman Old Style"/>
          <w:sz w:val="24"/>
          <w:szCs w:val="24"/>
        </w:rPr>
        <w:t xml:space="preserve">Pasal </w:t>
      </w:r>
      <w:r w:rsidR="00866DDC" w:rsidRPr="00AD1AF8">
        <w:rPr>
          <w:rFonts w:ascii="Bookman Old Style" w:hAnsi="Bookman Old Style"/>
          <w:sz w:val="24"/>
          <w:szCs w:val="24"/>
        </w:rPr>
        <w:t>15</w:t>
      </w:r>
    </w:p>
    <w:p w:rsidR="00866DDC" w:rsidRPr="00AD1AF8" w:rsidRDefault="00866DDC" w:rsidP="001259D4">
      <w:pPr>
        <w:spacing w:line="276" w:lineRule="auto"/>
        <w:ind w:firstLine="1134"/>
        <w:jc w:val="center"/>
        <w:rPr>
          <w:rFonts w:ascii="Bookman Old Style" w:hAnsi="Bookman Old Style"/>
          <w:sz w:val="24"/>
          <w:szCs w:val="24"/>
        </w:rPr>
      </w:pPr>
    </w:p>
    <w:p w:rsidR="00EF2909" w:rsidRPr="00AD1AF8" w:rsidRDefault="00EF2909" w:rsidP="007D29AA">
      <w:pPr>
        <w:spacing w:line="276" w:lineRule="auto"/>
        <w:ind w:left="1985" w:firstLine="0"/>
        <w:rPr>
          <w:rFonts w:ascii="Bookman Old Style" w:hAnsi="Bookman Old Style"/>
          <w:sz w:val="24"/>
          <w:szCs w:val="24"/>
        </w:rPr>
      </w:pPr>
      <w:r w:rsidRPr="00AD1AF8">
        <w:rPr>
          <w:rFonts w:ascii="Bookman Old Style" w:hAnsi="Bookman Old Style"/>
          <w:sz w:val="24"/>
          <w:szCs w:val="24"/>
        </w:rPr>
        <w:t>P</w:t>
      </w:r>
      <w:r w:rsidR="00AB528C" w:rsidRPr="00AD1AF8">
        <w:rPr>
          <w:rFonts w:ascii="Bookman Old Style" w:hAnsi="Bookman Old Style"/>
          <w:sz w:val="24"/>
          <w:szCs w:val="24"/>
        </w:rPr>
        <w:t>rioritas Program TJSLP meliputi</w:t>
      </w:r>
      <w:r w:rsidRPr="00AD1AF8">
        <w:rPr>
          <w:rFonts w:ascii="Bookman Old Style" w:hAnsi="Bookman Old Style"/>
          <w:sz w:val="24"/>
          <w:szCs w:val="24"/>
        </w:rPr>
        <w:t xml:space="preserve">: </w:t>
      </w:r>
    </w:p>
    <w:p w:rsidR="00DC7D2D" w:rsidRPr="00AD1AF8" w:rsidRDefault="00DC7D2D" w:rsidP="0037617D">
      <w:pPr>
        <w:numPr>
          <w:ilvl w:val="0"/>
          <w:numId w:val="33"/>
        </w:numPr>
        <w:tabs>
          <w:tab w:val="left" w:pos="2410"/>
        </w:tabs>
        <w:spacing w:before="120" w:after="120"/>
        <w:ind w:left="2410" w:hanging="425"/>
        <w:rPr>
          <w:rFonts w:ascii="Bookman Old Style" w:hAnsi="Bookman Old Style"/>
          <w:sz w:val="24"/>
          <w:szCs w:val="24"/>
        </w:rPr>
      </w:pPr>
      <w:r w:rsidRPr="00AD1AF8">
        <w:rPr>
          <w:rFonts w:ascii="Bookman Old Style" w:hAnsi="Bookman Old Style"/>
          <w:sz w:val="24"/>
          <w:szCs w:val="24"/>
        </w:rPr>
        <w:t>peningkatan/perbaikan penghasilan (</w:t>
      </w:r>
      <w:r w:rsidRPr="00AD1AF8">
        <w:rPr>
          <w:rFonts w:ascii="Bookman Old Style" w:hAnsi="Bookman Old Style"/>
          <w:i/>
          <w:iCs/>
          <w:sz w:val="24"/>
          <w:szCs w:val="24"/>
        </w:rPr>
        <w:t>income generating</w:t>
      </w:r>
      <w:r w:rsidRPr="00AD1AF8">
        <w:rPr>
          <w:rFonts w:ascii="Bookman Old Style" w:hAnsi="Bookman Old Style"/>
          <w:sz w:val="24"/>
          <w:szCs w:val="24"/>
        </w:rPr>
        <w:t>) bagi keluarga miskin;</w:t>
      </w:r>
    </w:p>
    <w:p w:rsidR="00E922DB" w:rsidRPr="00AD1AF8" w:rsidRDefault="00DC7D2D" w:rsidP="0037617D">
      <w:pPr>
        <w:numPr>
          <w:ilvl w:val="0"/>
          <w:numId w:val="33"/>
        </w:numPr>
        <w:tabs>
          <w:tab w:val="left" w:pos="2410"/>
        </w:tabs>
        <w:spacing w:before="120" w:after="120"/>
        <w:ind w:left="2410" w:hanging="425"/>
        <w:rPr>
          <w:rFonts w:ascii="Bookman Old Style" w:hAnsi="Bookman Old Style"/>
          <w:sz w:val="24"/>
          <w:szCs w:val="24"/>
        </w:rPr>
      </w:pPr>
      <w:r w:rsidRPr="00AD1AF8">
        <w:rPr>
          <w:rFonts w:ascii="Bookman Old Style" w:hAnsi="Bookman Old Style"/>
          <w:sz w:val="24"/>
          <w:szCs w:val="24"/>
        </w:rPr>
        <w:t>pemberdayaan sosial (</w:t>
      </w:r>
      <w:r w:rsidRPr="00AD1AF8">
        <w:rPr>
          <w:rFonts w:ascii="Bookman Old Style" w:hAnsi="Bookman Old Style"/>
          <w:i/>
          <w:iCs/>
          <w:sz w:val="24"/>
          <w:szCs w:val="24"/>
        </w:rPr>
        <w:t>social empowerment</w:t>
      </w:r>
      <w:r w:rsidRPr="00AD1AF8">
        <w:rPr>
          <w:rFonts w:ascii="Bookman Old Style" w:hAnsi="Bookman Old Style"/>
          <w:sz w:val="24"/>
          <w:szCs w:val="24"/>
        </w:rPr>
        <w:t>) bagi keluarga bermasalah sosial psikologis dan keluarga bermasalah sosial ekonomis;</w:t>
      </w:r>
      <w:r w:rsidR="008F7591" w:rsidRPr="00AD1AF8">
        <w:rPr>
          <w:rFonts w:ascii="Bookman Old Style" w:hAnsi="Bookman Old Style"/>
          <w:sz w:val="24"/>
          <w:szCs w:val="24"/>
          <w:lang w:val="en-US"/>
        </w:rPr>
        <w:t xml:space="preserve"> </w:t>
      </w:r>
    </w:p>
    <w:p w:rsidR="00DC7D2D" w:rsidRPr="00AD1AF8" w:rsidRDefault="00DC7D2D" w:rsidP="0037617D">
      <w:pPr>
        <w:numPr>
          <w:ilvl w:val="0"/>
          <w:numId w:val="33"/>
        </w:numPr>
        <w:tabs>
          <w:tab w:val="left" w:pos="2410"/>
        </w:tabs>
        <w:spacing w:before="120" w:after="120"/>
        <w:ind w:left="2410" w:hanging="425"/>
        <w:rPr>
          <w:rFonts w:ascii="Bookman Old Style" w:hAnsi="Bookman Old Style"/>
          <w:sz w:val="24"/>
          <w:szCs w:val="24"/>
        </w:rPr>
      </w:pPr>
      <w:r w:rsidRPr="00AD1AF8">
        <w:rPr>
          <w:rFonts w:ascii="Bookman Old Style" w:hAnsi="Bookman Old Style"/>
          <w:sz w:val="24"/>
          <w:szCs w:val="24"/>
        </w:rPr>
        <w:t>pelatihan keterampilan kerja (</w:t>
      </w:r>
      <w:r w:rsidRPr="00AD1AF8">
        <w:rPr>
          <w:rFonts w:ascii="Bookman Old Style" w:hAnsi="Bookman Old Style"/>
          <w:i/>
          <w:iCs/>
          <w:sz w:val="24"/>
          <w:szCs w:val="24"/>
        </w:rPr>
        <w:t>vocational training</w:t>
      </w:r>
      <w:r w:rsidRPr="00AD1AF8">
        <w:rPr>
          <w:rFonts w:ascii="Bookman Old Style" w:hAnsi="Bookman Old Style"/>
          <w:sz w:val="24"/>
          <w:szCs w:val="24"/>
        </w:rPr>
        <w:t>) bagi remaja putus sekolah, bagi wanita rawan sosial ekonomi, dan lain-lain;</w:t>
      </w:r>
    </w:p>
    <w:p w:rsidR="000B2648" w:rsidRPr="00AD1AF8" w:rsidRDefault="00DC7D2D" w:rsidP="0037617D">
      <w:pPr>
        <w:pStyle w:val="Default"/>
        <w:numPr>
          <w:ilvl w:val="0"/>
          <w:numId w:val="33"/>
        </w:numPr>
        <w:tabs>
          <w:tab w:val="left" w:pos="2410"/>
        </w:tabs>
        <w:spacing w:before="120" w:after="120"/>
        <w:ind w:left="2410" w:hanging="425"/>
        <w:jc w:val="both"/>
        <w:rPr>
          <w:color w:val="auto"/>
        </w:rPr>
      </w:pPr>
      <w:r w:rsidRPr="00AD1AF8">
        <w:rPr>
          <w:color w:val="auto"/>
        </w:rPr>
        <w:t>perbaikan rumah tidak layak huni;</w:t>
      </w:r>
    </w:p>
    <w:p w:rsidR="00CD3FDD" w:rsidRPr="00AD1AF8" w:rsidRDefault="00DC7D2D" w:rsidP="0037617D">
      <w:pPr>
        <w:pStyle w:val="Default"/>
        <w:numPr>
          <w:ilvl w:val="0"/>
          <w:numId w:val="33"/>
        </w:numPr>
        <w:tabs>
          <w:tab w:val="left" w:pos="2410"/>
        </w:tabs>
        <w:spacing w:before="120" w:after="120"/>
        <w:ind w:left="2410" w:hanging="425"/>
        <w:jc w:val="both"/>
        <w:rPr>
          <w:color w:val="auto"/>
        </w:rPr>
      </w:pPr>
      <w:r w:rsidRPr="00AD1AF8">
        <w:rPr>
          <w:color w:val="auto"/>
        </w:rPr>
        <w:t xml:space="preserve">rehabilitasi </w:t>
      </w:r>
      <w:r w:rsidR="005C1116" w:rsidRPr="00AD1AF8">
        <w:rPr>
          <w:color w:val="auto"/>
        </w:rPr>
        <w:t>sosial terhadap disabilitas</w:t>
      </w:r>
      <w:r w:rsidRPr="00AD1AF8">
        <w:rPr>
          <w:color w:val="auto"/>
        </w:rPr>
        <w:t>;</w:t>
      </w:r>
    </w:p>
    <w:p w:rsidR="00CD3FDD" w:rsidRPr="00AD1AF8" w:rsidRDefault="00DC7D2D" w:rsidP="0037617D">
      <w:pPr>
        <w:pStyle w:val="Default"/>
        <w:numPr>
          <w:ilvl w:val="0"/>
          <w:numId w:val="33"/>
        </w:numPr>
        <w:tabs>
          <w:tab w:val="left" w:pos="2410"/>
        </w:tabs>
        <w:spacing w:before="120" w:after="120"/>
        <w:ind w:left="2410" w:hanging="425"/>
        <w:jc w:val="both"/>
        <w:rPr>
          <w:color w:val="auto"/>
        </w:rPr>
      </w:pPr>
      <w:r w:rsidRPr="00AD1AF8">
        <w:rPr>
          <w:color w:val="auto"/>
        </w:rPr>
        <w:t>rehabilitasi sosial terhadap wanita tuna sosial;</w:t>
      </w:r>
      <w:r w:rsidR="000A2E57" w:rsidRPr="00AD1AF8">
        <w:rPr>
          <w:color w:val="auto"/>
        </w:rPr>
        <w:t xml:space="preserve"> </w:t>
      </w:r>
    </w:p>
    <w:p w:rsidR="00CD3FDD" w:rsidRPr="00AD1AF8" w:rsidRDefault="00DC7D2D" w:rsidP="0037617D">
      <w:pPr>
        <w:pStyle w:val="Default"/>
        <w:numPr>
          <w:ilvl w:val="0"/>
          <w:numId w:val="33"/>
        </w:numPr>
        <w:tabs>
          <w:tab w:val="left" w:pos="2410"/>
        </w:tabs>
        <w:spacing w:before="120" w:after="120"/>
        <w:ind w:left="2410" w:hanging="425"/>
        <w:jc w:val="both"/>
        <w:rPr>
          <w:color w:val="auto"/>
        </w:rPr>
      </w:pPr>
      <w:r w:rsidRPr="00AD1AF8">
        <w:rPr>
          <w:color w:val="auto"/>
        </w:rPr>
        <w:t>rehabilitasi sosial terhadap anak nakal;</w:t>
      </w:r>
    </w:p>
    <w:p w:rsidR="001F6F75" w:rsidRPr="00AD1AF8" w:rsidRDefault="001F6F75" w:rsidP="0037617D">
      <w:pPr>
        <w:pStyle w:val="Default"/>
        <w:numPr>
          <w:ilvl w:val="0"/>
          <w:numId w:val="33"/>
        </w:numPr>
        <w:tabs>
          <w:tab w:val="left" w:pos="2410"/>
        </w:tabs>
        <w:spacing w:before="120" w:after="120"/>
        <w:ind w:left="2410" w:hanging="425"/>
        <w:jc w:val="both"/>
        <w:rPr>
          <w:color w:val="auto"/>
        </w:rPr>
      </w:pPr>
      <w:r w:rsidRPr="00AD1AF8">
        <w:rPr>
          <w:color w:val="auto"/>
          <w:lang w:val="en-US"/>
        </w:rPr>
        <w:t>rehabilitasi sosial terhadap korban narkoba;</w:t>
      </w:r>
    </w:p>
    <w:p w:rsidR="00CD3FDD" w:rsidRPr="00AD1AF8" w:rsidRDefault="00DC7D2D" w:rsidP="0037617D">
      <w:pPr>
        <w:pStyle w:val="Default"/>
        <w:numPr>
          <w:ilvl w:val="0"/>
          <w:numId w:val="33"/>
        </w:numPr>
        <w:tabs>
          <w:tab w:val="left" w:pos="2410"/>
        </w:tabs>
        <w:spacing w:before="120" w:after="120"/>
        <w:ind w:left="2410" w:hanging="425"/>
        <w:jc w:val="both"/>
        <w:rPr>
          <w:color w:val="auto"/>
        </w:rPr>
      </w:pPr>
      <w:r w:rsidRPr="00AD1AF8">
        <w:rPr>
          <w:color w:val="auto"/>
        </w:rPr>
        <w:t>perlindungan sosial bagi anak terlantar;</w:t>
      </w:r>
    </w:p>
    <w:p w:rsidR="00CD3FDD" w:rsidRPr="00AD1AF8" w:rsidRDefault="00DC7D2D" w:rsidP="0037617D">
      <w:pPr>
        <w:pStyle w:val="Default"/>
        <w:numPr>
          <w:ilvl w:val="0"/>
          <w:numId w:val="33"/>
        </w:numPr>
        <w:tabs>
          <w:tab w:val="left" w:pos="2410"/>
        </w:tabs>
        <w:spacing w:before="120" w:after="120"/>
        <w:ind w:left="2410" w:hanging="425"/>
        <w:rPr>
          <w:color w:val="auto"/>
        </w:rPr>
      </w:pPr>
      <w:r w:rsidRPr="00AD1AF8">
        <w:rPr>
          <w:i/>
          <w:color w:val="auto"/>
        </w:rPr>
        <w:t>Home Care</w:t>
      </w:r>
      <w:r w:rsidRPr="00AD1AF8">
        <w:rPr>
          <w:color w:val="auto"/>
        </w:rPr>
        <w:t> bagi Lanjut Usia; </w:t>
      </w:r>
    </w:p>
    <w:p w:rsidR="00CD3FDD" w:rsidRPr="00AD1AF8" w:rsidRDefault="00DC7D2D" w:rsidP="0037617D">
      <w:pPr>
        <w:pStyle w:val="Default"/>
        <w:numPr>
          <w:ilvl w:val="0"/>
          <w:numId w:val="33"/>
        </w:numPr>
        <w:tabs>
          <w:tab w:val="left" w:pos="2410"/>
        </w:tabs>
        <w:spacing w:before="120" w:after="120"/>
        <w:ind w:left="2410" w:hanging="425"/>
        <w:rPr>
          <w:color w:val="auto"/>
        </w:rPr>
      </w:pPr>
      <w:r w:rsidRPr="00AD1AF8">
        <w:rPr>
          <w:color w:val="auto"/>
        </w:rPr>
        <w:t>penanganan korban bencana alam dan bencana sosial; dan</w:t>
      </w:r>
    </w:p>
    <w:p w:rsidR="007D60F8" w:rsidRPr="00AD1AF8" w:rsidRDefault="00DC7D2D" w:rsidP="0037617D">
      <w:pPr>
        <w:pStyle w:val="Default"/>
        <w:numPr>
          <w:ilvl w:val="0"/>
          <w:numId w:val="33"/>
        </w:numPr>
        <w:tabs>
          <w:tab w:val="left" w:pos="2410"/>
        </w:tabs>
        <w:spacing w:before="120" w:after="120"/>
        <w:ind w:left="2410" w:hanging="425"/>
        <w:rPr>
          <w:color w:val="auto"/>
        </w:rPr>
      </w:pPr>
      <w:r w:rsidRPr="00AD1AF8">
        <w:rPr>
          <w:color w:val="auto"/>
        </w:rPr>
        <w:t>perlindungan sosial bagi korban tindak kekerasan.</w:t>
      </w:r>
      <w:r w:rsidRPr="00AD1AF8">
        <w:rPr>
          <w:color w:val="auto"/>
        </w:rPr>
        <w:br/>
      </w:r>
    </w:p>
    <w:p w:rsidR="00CE06E8" w:rsidRPr="00AD1AF8" w:rsidRDefault="00CE06E8" w:rsidP="007D29AA">
      <w:pPr>
        <w:pStyle w:val="Default"/>
        <w:spacing w:line="276" w:lineRule="auto"/>
        <w:ind w:left="1985"/>
        <w:jc w:val="center"/>
        <w:rPr>
          <w:color w:val="auto"/>
        </w:rPr>
      </w:pPr>
      <w:r w:rsidRPr="00AD1AF8">
        <w:rPr>
          <w:color w:val="auto"/>
          <w:lang w:val="en-US"/>
        </w:rPr>
        <w:t>BAB VI</w:t>
      </w:r>
      <w:r w:rsidR="001D010D" w:rsidRPr="00AD1AF8">
        <w:rPr>
          <w:color w:val="auto"/>
        </w:rPr>
        <w:t>I</w:t>
      </w:r>
    </w:p>
    <w:p w:rsidR="00E029DF" w:rsidRPr="00AD1AF8" w:rsidRDefault="00E029DF" w:rsidP="007D29AA">
      <w:pPr>
        <w:pStyle w:val="Default"/>
        <w:spacing w:after="120"/>
        <w:ind w:left="1985"/>
        <w:jc w:val="center"/>
        <w:rPr>
          <w:color w:val="auto"/>
        </w:rPr>
      </w:pPr>
      <w:r w:rsidRPr="00AD1AF8">
        <w:rPr>
          <w:color w:val="auto"/>
        </w:rPr>
        <w:t>FORUM TJSLP</w:t>
      </w:r>
    </w:p>
    <w:p w:rsidR="00E029DF" w:rsidRPr="00AD1AF8" w:rsidRDefault="00CE06E8" w:rsidP="007D29AA">
      <w:pPr>
        <w:pStyle w:val="Default"/>
        <w:spacing w:line="276" w:lineRule="auto"/>
        <w:ind w:left="1985"/>
        <w:jc w:val="center"/>
        <w:rPr>
          <w:color w:val="auto"/>
          <w:lang w:val="en-US"/>
        </w:rPr>
      </w:pPr>
      <w:r w:rsidRPr="00AD1AF8">
        <w:rPr>
          <w:color w:val="auto"/>
        </w:rPr>
        <w:t xml:space="preserve">Pasal </w:t>
      </w:r>
      <w:r w:rsidR="00B8690F" w:rsidRPr="00AD1AF8">
        <w:rPr>
          <w:color w:val="auto"/>
        </w:rPr>
        <w:t>16</w:t>
      </w:r>
    </w:p>
    <w:p w:rsidR="00E029DF" w:rsidRPr="00AD1AF8" w:rsidRDefault="00E029DF" w:rsidP="001259D4">
      <w:pPr>
        <w:pStyle w:val="Default"/>
        <w:spacing w:line="276" w:lineRule="auto"/>
        <w:ind w:left="1134"/>
        <w:jc w:val="center"/>
        <w:rPr>
          <w:color w:val="auto"/>
          <w:lang w:val="en-US"/>
        </w:rPr>
      </w:pPr>
    </w:p>
    <w:p w:rsidR="005A4752" w:rsidRPr="00AD1AF8" w:rsidRDefault="00554CF0" w:rsidP="00CD6BBC">
      <w:pPr>
        <w:pStyle w:val="Default"/>
        <w:numPr>
          <w:ilvl w:val="0"/>
          <w:numId w:val="14"/>
        </w:numPr>
        <w:spacing w:after="120"/>
        <w:ind w:left="2410" w:hanging="425"/>
        <w:jc w:val="both"/>
        <w:rPr>
          <w:color w:val="auto"/>
        </w:rPr>
      </w:pPr>
      <w:r w:rsidRPr="00AD1AF8">
        <w:rPr>
          <w:color w:val="auto"/>
        </w:rPr>
        <w:t>Bupati membentuk Forum TJS</w:t>
      </w:r>
      <w:r w:rsidRPr="00AD1AF8">
        <w:rPr>
          <w:color w:val="auto"/>
          <w:lang w:val="en-US"/>
        </w:rPr>
        <w:t>L</w:t>
      </w:r>
      <w:r w:rsidRPr="00AD1AF8">
        <w:rPr>
          <w:color w:val="auto"/>
        </w:rPr>
        <w:t>P di Daerah</w:t>
      </w:r>
      <w:r w:rsidR="005A4752" w:rsidRPr="00AD1AF8">
        <w:rPr>
          <w:color w:val="auto"/>
        </w:rPr>
        <w:t>.</w:t>
      </w:r>
    </w:p>
    <w:p w:rsidR="00E029DF" w:rsidRPr="00AD1AF8" w:rsidRDefault="005A4752" w:rsidP="00CD6BBC">
      <w:pPr>
        <w:pStyle w:val="Default"/>
        <w:numPr>
          <w:ilvl w:val="0"/>
          <w:numId w:val="14"/>
        </w:numPr>
        <w:spacing w:after="120"/>
        <w:ind w:left="2410" w:hanging="425"/>
        <w:jc w:val="both"/>
        <w:rPr>
          <w:color w:val="auto"/>
        </w:rPr>
      </w:pPr>
      <w:r w:rsidRPr="00AD1AF8">
        <w:rPr>
          <w:color w:val="auto"/>
        </w:rPr>
        <w:t xml:space="preserve">Forum TJSLP sebagaimana dimaksud </w:t>
      </w:r>
      <w:r w:rsidR="008F7591" w:rsidRPr="00AD1AF8">
        <w:rPr>
          <w:color w:val="auto"/>
          <w:lang w:val="en-US"/>
        </w:rPr>
        <w:t xml:space="preserve">pada </w:t>
      </w:r>
      <w:r w:rsidRPr="00AD1AF8">
        <w:rPr>
          <w:color w:val="auto"/>
        </w:rPr>
        <w:t>ayat (1) dalam rangka</w:t>
      </w:r>
      <w:r w:rsidR="00E029DF" w:rsidRPr="00AD1AF8">
        <w:rPr>
          <w:color w:val="auto"/>
        </w:rPr>
        <w:t xml:space="preserve"> memadukan, mensinkronisasikan dan mengharmonisasikan program TJS</w:t>
      </w:r>
      <w:r w:rsidR="00E029DF" w:rsidRPr="00AD1AF8">
        <w:rPr>
          <w:color w:val="auto"/>
          <w:lang w:val="en-US"/>
        </w:rPr>
        <w:t>L</w:t>
      </w:r>
      <w:r w:rsidR="00554CF0" w:rsidRPr="00AD1AF8">
        <w:rPr>
          <w:color w:val="auto"/>
        </w:rPr>
        <w:t>P</w:t>
      </w:r>
      <w:r w:rsidR="002936E4" w:rsidRPr="00AD1AF8">
        <w:rPr>
          <w:color w:val="auto"/>
        </w:rPr>
        <w:t xml:space="preserve"> dengan program pemerintah daerah</w:t>
      </w:r>
      <w:r w:rsidR="00554CF0" w:rsidRPr="00AD1AF8">
        <w:rPr>
          <w:color w:val="auto"/>
        </w:rPr>
        <w:t>.</w:t>
      </w:r>
    </w:p>
    <w:p w:rsidR="00E029DF" w:rsidRPr="00AD1AF8" w:rsidRDefault="00E029DF" w:rsidP="00CD6BBC">
      <w:pPr>
        <w:pStyle w:val="ListParagraph"/>
        <w:numPr>
          <w:ilvl w:val="0"/>
          <w:numId w:val="14"/>
        </w:numPr>
        <w:spacing w:after="120"/>
        <w:ind w:left="2410" w:hanging="425"/>
        <w:contextualSpacing w:val="0"/>
        <w:rPr>
          <w:rFonts w:ascii="Bookman Old Style" w:hAnsi="Bookman Old Style"/>
          <w:sz w:val="24"/>
          <w:szCs w:val="24"/>
        </w:rPr>
      </w:pPr>
      <w:r w:rsidRPr="00AD1AF8">
        <w:rPr>
          <w:rFonts w:ascii="Bookman Old Style" w:hAnsi="Bookman Old Style"/>
          <w:sz w:val="24"/>
          <w:szCs w:val="24"/>
        </w:rPr>
        <w:t>Forum TJS</w:t>
      </w:r>
      <w:r w:rsidRPr="00AD1AF8">
        <w:rPr>
          <w:rFonts w:ascii="Bookman Old Style" w:hAnsi="Bookman Old Style"/>
          <w:sz w:val="24"/>
          <w:szCs w:val="24"/>
          <w:lang w:val="en-US" w:eastAsia="x-none"/>
        </w:rPr>
        <w:t>L</w:t>
      </w:r>
      <w:r w:rsidRPr="00AD1AF8">
        <w:rPr>
          <w:rFonts w:ascii="Bookman Old Style" w:hAnsi="Bookman Old Style"/>
          <w:sz w:val="24"/>
          <w:szCs w:val="24"/>
        </w:rPr>
        <w:t xml:space="preserve">P </w:t>
      </w:r>
      <w:r w:rsidRPr="00AD1AF8">
        <w:rPr>
          <w:rFonts w:ascii="Bookman Old Style" w:hAnsi="Bookman Old Style"/>
          <w:spacing w:val="-2"/>
          <w:sz w:val="24"/>
          <w:szCs w:val="24"/>
        </w:rPr>
        <w:t xml:space="preserve">sebagaimana dimaksud pada ayat (1) </w:t>
      </w:r>
      <w:r w:rsidRPr="00AD1AF8">
        <w:rPr>
          <w:rFonts w:ascii="Bookman Old Style" w:hAnsi="Bookman Old Style"/>
          <w:sz w:val="24"/>
          <w:szCs w:val="24"/>
        </w:rPr>
        <w:t>terdiri dari unsur</w:t>
      </w:r>
      <w:r w:rsidR="00731703" w:rsidRPr="00AD1AF8">
        <w:rPr>
          <w:rFonts w:ascii="Bookman Old Style" w:hAnsi="Bookman Old Style"/>
          <w:sz w:val="24"/>
          <w:szCs w:val="24"/>
        </w:rPr>
        <w:t xml:space="preserve"> masyarakat, </w:t>
      </w:r>
      <w:r w:rsidR="00D83B29" w:rsidRPr="00AD1AF8">
        <w:rPr>
          <w:rFonts w:ascii="Bookman Old Style" w:hAnsi="Bookman Old Style"/>
          <w:sz w:val="24"/>
          <w:szCs w:val="24"/>
          <w:lang w:val="en-US"/>
        </w:rPr>
        <w:t>perusahaan</w:t>
      </w:r>
      <w:r w:rsidR="00731703" w:rsidRPr="00AD1AF8">
        <w:rPr>
          <w:rFonts w:ascii="Bookman Old Style" w:hAnsi="Bookman Old Style"/>
          <w:sz w:val="24"/>
          <w:szCs w:val="24"/>
        </w:rPr>
        <w:t xml:space="preserve">, perguruan tinggi dan </w:t>
      </w:r>
      <w:r w:rsidRPr="00AD1AF8">
        <w:rPr>
          <w:rFonts w:ascii="Bookman Old Style" w:hAnsi="Bookman Old Style"/>
          <w:sz w:val="24"/>
          <w:szCs w:val="24"/>
        </w:rPr>
        <w:t xml:space="preserve"> Pemerintah Daerah</w:t>
      </w:r>
      <w:r w:rsidR="00731703" w:rsidRPr="00AD1AF8">
        <w:rPr>
          <w:rFonts w:ascii="Bookman Old Style" w:hAnsi="Bookman Old Style"/>
          <w:sz w:val="24"/>
          <w:szCs w:val="24"/>
        </w:rPr>
        <w:t>.</w:t>
      </w:r>
      <w:r w:rsidRPr="00AD1AF8">
        <w:rPr>
          <w:rFonts w:ascii="Bookman Old Style" w:hAnsi="Bookman Old Style"/>
          <w:sz w:val="24"/>
          <w:szCs w:val="24"/>
        </w:rPr>
        <w:t xml:space="preserve"> </w:t>
      </w:r>
    </w:p>
    <w:p w:rsidR="00E029DF" w:rsidRPr="00AD1AF8" w:rsidRDefault="00E029DF" w:rsidP="00CD6BBC">
      <w:pPr>
        <w:pStyle w:val="Default"/>
        <w:numPr>
          <w:ilvl w:val="0"/>
          <w:numId w:val="14"/>
        </w:numPr>
        <w:spacing w:after="120"/>
        <w:ind w:left="2410" w:hanging="425"/>
        <w:jc w:val="both"/>
        <w:rPr>
          <w:color w:val="auto"/>
        </w:rPr>
      </w:pPr>
      <w:r w:rsidRPr="00AD1AF8">
        <w:rPr>
          <w:color w:val="auto"/>
        </w:rPr>
        <w:t>Ketentuan lebih lanjut mengenai pembentukan, keanggotaan, tata kerja, tugas pokok dari Forum TJSLP</w:t>
      </w:r>
      <w:r w:rsidRPr="00AD1AF8">
        <w:rPr>
          <w:color w:val="auto"/>
          <w:spacing w:val="-2"/>
        </w:rPr>
        <w:t xml:space="preserve"> sebagaimana dimaksud pada ayat (1) dan ayat (2) diatur </w:t>
      </w:r>
      <w:r w:rsidRPr="00AD1AF8">
        <w:rPr>
          <w:color w:val="auto"/>
          <w:spacing w:val="-2"/>
          <w:lang w:val="en-US"/>
        </w:rPr>
        <w:t>d</w:t>
      </w:r>
      <w:r w:rsidR="007A378D" w:rsidRPr="00AD1AF8">
        <w:rPr>
          <w:color w:val="auto"/>
          <w:spacing w:val="-2"/>
          <w:lang w:val="en-US"/>
        </w:rPr>
        <w:t xml:space="preserve">engan </w:t>
      </w:r>
      <w:r w:rsidRPr="00AD1AF8">
        <w:rPr>
          <w:color w:val="auto"/>
          <w:spacing w:val="-2"/>
        </w:rPr>
        <w:t>Peraturan Bupati</w:t>
      </w:r>
      <w:r w:rsidRPr="00AD1AF8">
        <w:rPr>
          <w:color w:val="auto"/>
        </w:rPr>
        <w:t>.</w:t>
      </w:r>
    </w:p>
    <w:p w:rsidR="00731703" w:rsidRPr="00AD1AF8" w:rsidRDefault="00731703" w:rsidP="007A378D">
      <w:pPr>
        <w:pStyle w:val="Default"/>
        <w:jc w:val="both"/>
        <w:rPr>
          <w:color w:val="auto"/>
        </w:rPr>
      </w:pPr>
    </w:p>
    <w:p w:rsidR="00D20D51" w:rsidRPr="00AD1AF8" w:rsidRDefault="00D20D51" w:rsidP="007A378D">
      <w:pPr>
        <w:pStyle w:val="Default"/>
        <w:jc w:val="both"/>
        <w:rPr>
          <w:color w:val="auto"/>
        </w:rPr>
      </w:pPr>
    </w:p>
    <w:p w:rsidR="0037617D" w:rsidRPr="00AD1AF8" w:rsidRDefault="0037617D" w:rsidP="000C2464">
      <w:pPr>
        <w:pStyle w:val="Default"/>
        <w:ind w:left="1985"/>
        <w:jc w:val="center"/>
        <w:rPr>
          <w:color w:val="auto"/>
        </w:rPr>
      </w:pPr>
    </w:p>
    <w:p w:rsidR="0037617D" w:rsidRPr="00AD1AF8" w:rsidRDefault="0037617D" w:rsidP="000C2464">
      <w:pPr>
        <w:pStyle w:val="Default"/>
        <w:ind w:left="1985"/>
        <w:jc w:val="center"/>
        <w:rPr>
          <w:color w:val="auto"/>
        </w:rPr>
      </w:pPr>
    </w:p>
    <w:p w:rsidR="0037617D" w:rsidRPr="00AD1AF8" w:rsidRDefault="0037617D" w:rsidP="000C2464">
      <w:pPr>
        <w:pStyle w:val="Default"/>
        <w:ind w:left="1985"/>
        <w:jc w:val="center"/>
        <w:rPr>
          <w:color w:val="auto"/>
        </w:rPr>
      </w:pPr>
    </w:p>
    <w:p w:rsidR="0037617D" w:rsidRPr="00AD1AF8" w:rsidRDefault="0037617D" w:rsidP="000C2464">
      <w:pPr>
        <w:pStyle w:val="Default"/>
        <w:ind w:left="1985"/>
        <w:jc w:val="center"/>
        <w:rPr>
          <w:color w:val="auto"/>
        </w:rPr>
      </w:pPr>
    </w:p>
    <w:p w:rsidR="00E029DF" w:rsidRPr="00AD1AF8" w:rsidRDefault="00E029DF" w:rsidP="000C2464">
      <w:pPr>
        <w:pStyle w:val="Default"/>
        <w:ind w:left="1985"/>
        <w:jc w:val="center"/>
        <w:rPr>
          <w:rFonts w:cs="BookmanOldStyle"/>
          <w:color w:val="auto"/>
        </w:rPr>
      </w:pPr>
      <w:r w:rsidRPr="00AD1AF8">
        <w:rPr>
          <w:rFonts w:cs="BookmanOldStyle"/>
          <w:color w:val="auto"/>
          <w:lang w:val="en-US"/>
        </w:rPr>
        <w:t xml:space="preserve">Pasal </w:t>
      </w:r>
      <w:r w:rsidR="0089729A" w:rsidRPr="00AD1AF8">
        <w:rPr>
          <w:rFonts w:cs="BookmanOldStyle"/>
          <w:color w:val="auto"/>
        </w:rPr>
        <w:t>17</w:t>
      </w:r>
    </w:p>
    <w:p w:rsidR="00E029DF" w:rsidRPr="00AD1AF8" w:rsidRDefault="00E029DF" w:rsidP="005F46B4">
      <w:pPr>
        <w:autoSpaceDE w:val="0"/>
        <w:autoSpaceDN w:val="0"/>
        <w:adjustRightInd w:val="0"/>
        <w:spacing w:line="276" w:lineRule="auto"/>
        <w:jc w:val="center"/>
        <w:rPr>
          <w:rFonts w:ascii="Bookman Old Style" w:hAnsi="Bookman Old Style" w:cs="BookmanOldStyle"/>
          <w:sz w:val="24"/>
          <w:szCs w:val="24"/>
        </w:rPr>
      </w:pPr>
    </w:p>
    <w:p w:rsidR="00D60AF5" w:rsidRPr="00AD1AF8" w:rsidRDefault="003A2B82" w:rsidP="0018115C">
      <w:pPr>
        <w:numPr>
          <w:ilvl w:val="0"/>
          <w:numId w:val="36"/>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rPr>
        <w:t xml:space="preserve">Pemerintah Daerah </w:t>
      </w:r>
      <w:r w:rsidR="00E029DF" w:rsidRPr="00AD1AF8">
        <w:rPr>
          <w:rFonts w:ascii="Bookman Old Style" w:hAnsi="Bookman Old Style" w:cs="BookmanOldStyle"/>
          <w:sz w:val="24"/>
          <w:szCs w:val="24"/>
          <w:lang w:val="en-US"/>
        </w:rPr>
        <w:t>memberikan fasilitasi dalam rangka penyusunan program T</w:t>
      </w:r>
      <w:r w:rsidR="001259D4" w:rsidRPr="00AD1AF8">
        <w:rPr>
          <w:rFonts w:ascii="Bookman Old Style" w:hAnsi="Bookman Old Style" w:cs="BookmanOldStyle"/>
          <w:sz w:val="24"/>
          <w:szCs w:val="24"/>
          <w:lang w:val="en-US"/>
        </w:rPr>
        <w:t xml:space="preserve">JSLP sebagaimana dimaksud dalam </w:t>
      </w:r>
      <w:r w:rsidR="00E029DF" w:rsidRPr="00AD1AF8">
        <w:rPr>
          <w:rFonts w:ascii="Bookman Old Style" w:hAnsi="Bookman Old Style" w:cs="BookmanOldStyle"/>
          <w:sz w:val="24"/>
          <w:szCs w:val="24"/>
          <w:lang w:val="en-US"/>
        </w:rPr>
        <w:t xml:space="preserve">Pasal </w:t>
      </w:r>
      <w:r w:rsidR="00E029DF" w:rsidRPr="00AD1AF8">
        <w:rPr>
          <w:rFonts w:ascii="Bookman Old Style" w:hAnsi="Bookman Old Style" w:cs="BookmanOldStyle"/>
          <w:sz w:val="24"/>
          <w:szCs w:val="24"/>
        </w:rPr>
        <w:t>1</w:t>
      </w:r>
      <w:r w:rsidR="00E55892" w:rsidRPr="00AD1AF8">
        <w:rPr>
          <w:rFonts w:ascii="Bookman Old Style" w:hAnsi="Bookman Old Style" w:cs="BookmanOldStyle"/>
          <w:sz w:val="24"/>
          <w:szCs w:val="24"/>
          <w:lang w:val="en-US"/>
        </w:rPr>
        <w:t>1</w:t>
      </w:r>
      <w:r w:rsidR="00E029DF" w:rsidRPr="00AD1AF8">
        <w:rPr>
          <w:rFonts w:ascii="Bookman Old Style" w:hAnsi="Bookman Old Style" w:cs="BookmanOldStyle"/>
          <w:sz w:val="24"/>
          <w:szCs w:val="24"/>
        </w:rPr>
        <w:t>.</w:t>
      </w:r>
    </w:p>
    <w:p w:rsidR="00A20413" w:rsidRPr="00AD1AF8" w:rsidRDefault="00E029DF" w:rsidP="0018115C">
      <w:pPr>
        <w:numPr>
          <w:ilvl w:val="0"/>
          <w:numId w:val="36"/>
        </w:numPr>
        <w:autoSpaceDE w:val="0"/>
        <w:autoSpaceDN w:val="0"/>
        <w:adjustRightInd w:val="0"/>
        <w:spacing w:after="120"/>
        <w:ind w:left="2410" w:hanging="425"/>
        <w:rPr>
          <w:rFonts w:ascii="Bookman Old Style" w:hAnsi="Bookman Old Style" w:cs="BookmanOldStyle"/>
          <w:sz w:val="24"/>
          <w:szCs w:val="24"/>
        </w:rPr>
      </w:pPr>
      <w:r w:rsidRPr="00AD1AF8">
        <w:rPr>
          <w:rFonts w:ascii="Bookman Old Style" w:hAnsi="Bookman Old Style" w:cs="BookmanOldStyle"/>
          <w:sz w:val="24"/>
          <w:szCs w:val="24"/>
          <w:lang w:val="en-US"/>
        </w:rPr>
        <w:t xml:space="preserve">Fasilitasi </w:t>
      </w:r>
      <w:r w:rsidR="003A2B82" w:rsidRPr="00AD1AF8">
        <w:rPr>
          <w:rFonts w:ascii="Bookman Old Style" w:hAnsi="Bookman Old Style" w:cs="BookmanOldStyle"/>
          <w:sz w:val="24"/>
          <w:szCs w:val="24"/>
        </w:rPr>
        <w:t xml:space="preserve">Pemerintah Daerah </w:t>
      </w:r>
      <w:r w:rsidRPr="00AD1AF8">
        <w:rPr>
          <w:rFonts w:ascii="Bookman Old Style" w:hAnsi="Bookman Old Style" w:cs="BookmanOldStyle"/>
          <w:sz w:val="24"/>
          <w:szCs w:val="24"/>
          <w:lang w:val="en-US"/>
        </w:rPr>
        <w:t>sebagaimana dimaksud pada ayat (1) berupa penyampaian program skala prioritas pemban</w:t>
      </w:r>
      <w:r w:rsidR="00D60AF5" w:rsidRPr="00AD1AF8">
        <w:rPr>
          <w:rFonts w:ascii="Bookman Old Style" w:hAnsi="Bookman Old Style" w:cs="BookmanOldStyle"/>
          <w:sz w:val="24"/>
          <w:szCs w:val="24"/>
          <w:lang w:val="en-US"/>
        </w:rPr>
        <w:t>gunan daerah kepada Forum TJSLP</w:t>
      </w:r>
      <w:r w:rsidR="00D60AF5" w:rsidRPr="00AD1AF8">
        <w:rPr>
          <w:rFonts w:ascii="Bookman Old Style" w:hAnsi="Bookman Old Style" w:cs="BookmanOldStyle"/>
          <w:sz w:val="24"/>
          <w:szCs w:val="24"/>
        </w:rPr>
        <w:t xml:space="preserve"> dan memberikan fasilitas yang lain dalam pelaksanaan TJSLP. </w:t>
      </w:r>
    </w:p>
    <w:p w:rsidR="006679AA" w:rsidRPr="00AD1AF8" w:rsidRDefault="00774260" w:rsidP="0018115C">
      <w:pPr>
        <w:numPr>
          <w:ilvl w:val="0"/>
          <w:numId w:val="36"/>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 xml:space="preserve">Program skala prioritas pembangunan daerah sebagaimana dimaksud </w:t>
      </w:r>
      <w:r w:rsidRPr="00AD1AF8">
        <w:rPr>
          <w:rFonts w:ascii="Bookman Old Style" w:hAnsi="Bookman Old Style" w:cs="BookmanOldStyle"/>
          <w:sz w:val="24"/>
          <w:szCs w:val="24"/>
        </w:rPr>
        <w:t xml:space="preserve">pada  </w:t>
      </w:r>
      <w:r w:rsidRPr="00AD1AF8">
        <w:rPr>
          <w:rFonts w:ascii="Bookman Old Style" w:hAnsi="Bookman Old Style" w:cs="BookmanOldStyle"/>
          <w:sz w:val="24"/>
          <w:szCs w:val="24"/>
          <w:lang w:val="en-US"/>
        </w:rPr>
        <w:t>ayat (</w:t>
      </w:r>
      <w:r w:rsidRPr="00AD1AF8">
        <w:rPr>
          <w:rFonts w:ascii="Bookman Old Style" w:hAnsi="Bookman Old Style" w:cs="BookmanOldStyle"/>
          <w:sz w:val="24"/>
          <w:szCs w:val="24"/>
        </w:rPr>
        <w:t>2</w:t>
      </w:r>
      <w:r w:rsidRPr="00AD1AF8">
        <w:rPr>
          <w:rFonts w:ascii="Bookman Old Style" w:hAnsi="Bookman Old Style" w:cs="BookmanOldStyle"/>
          <w:sz w:val="24"/>
          <w:szCs w:val="24"/>
          <w:lang w:val="en-US"/>
        </w:rPr>
        <w:t xml:space="preserve">), disusun dengan mempertimbangkan usulan </w:t>
      </w:r>
      <w:r w:rsidR="002879D2" w:rsidRPr="00AD1AF8">
        <w:rPr>
          <w:rFonts w:ascii="Bookman Old Style" w:hAnsi="Bookman Old Style" w:cs="BookmanOldStyle"/>
          <w:sz w:val="24"/>
          <w:szCs w:val="24"/>
        </w:rPr>
        <w:t>Perangkat Daerah</w:t>
      </w:r>
      <w:r w:rsidRPr="00AD1AF8">
        <w:rPr>
          <w:rFonts w:ascii="Bookman Old Style" w:hAnsi="Bookman Old Style" w:cs="BookmanOldStyle"/>
          <w:sz w:val="24"/>
          <w:szCs w:val="24"/>
          <w:lang w:val="en-US"/>
        </w:rPr>
        <w:t>.</w:t>
      </w:r>
    </w:p>
    <w:p w:rsidR="00A52D96" w:rsidRPr="00AD1AF8" w:rsidRDefault="00A52D96" w:rsidP="0018115C">
      <w:pPr>
        <w:numPr>
          <w:ilvl w:val="0"/>
          <w:numId w:val="36"/>
        </w:numPr>
        <w:autoSpaceDE w:val="0"/>
        <w:autoSpaceDN w:val="0"/>
        <w:adjustRightInd w:val="0"/>
        <w:spacing w:after="120"/>
        <w:ind w:left="2410" w:hanging="425"/>
        <w:rPr>
          <w:rFonts w:ascii="Bookman Old Style" w:hAnsi="Bookman Old Style" w:cs="BookmanOldStyle"/>
          <w:sz w:val="24"/>
          <w:szCs w:val="24"/>
          <w:lang w:val="en-US"/>
        </w:rPr>
      </w:pPr>
      <w:r w:rsidRPr="00AD1AF8">
        <w:rPr>
          <w:rFonts w:ascii="Bookman Old Style" w:hAnsi="Bookman Old Style" w:cs="BookmanOldStyle"/>
          <w:sz w:val="24"/>
          <w:szCs w:val="24"/>
          <w:lang w:val="en-US"/>
        </w:rPr>
        <w:t xml:space="preserve">Berdasarkan program skala prioritas pembangunan daerah sebagaimana dimaksud pada ayat (2), Forum TJSLP </w:t>
      </w:r>
      <w:r w:rsidRPr="00AD1AF8">
        <w:rPr>
          <w:rFonts w:ascii="Bookman Old Style" w:hAnsi="Bookman Old Style" w:cs="BookmanOldStyle"/>
          <w:sz w:val="24"/>
          <w:szCs w:val="24"/>
        </w:rPr>
        <w:t xml:space="preserve"> untuk memadukan, mensikronisasikan dan mengharmonisasikan program   </w:t>
      </w:r>
      <w:r w:rsidRPr="00AD1AF8">
        <w:rPr>
          <w:rFonts w:ascii="Bookman Old Style" w:hAnsi="Bookman Old Style" w:cs="BookmanOldStyle"/>
          <w:sz w:val="24"/>
          <w:szCs w:val="24"/>
          <w:lang w:val="en-US"/>
        </w:rPr>
        <w:t xml:space="preserve">TJSLP dan menyampaikan </w:t>
      </w:r>
      <w:r w:rsidRPr="00AD1AF8">
        <w:rPr>
          <w:rFonts w:ascii="Bookman Old Style" w:hAnsi="Bookman Old Style" w:cs="BookmanOldStyle"/>
          <w:sz w:val="24"/>
          <w:szCs w:val="24"/>
        </w:rPr>
        <w:t xml:space="preserve">laporan </w:t>
      </w:r>
      <w:r w:rsidRPr="00AD1AF8">
        <w:rPr>
          <w:rFonts w:ascii="Bookman Old Style" w:hAnsi="Bookman Old Style" w:cs="BookmanOldStyle"/>
          <w:sz w:val="24"/>
          <w:szCs w:val="24"/>
          <w:lang w:val="en-US"/>
        </w:rPr>
        <w:t xml:space="preserve">kepada Bupati melalui </w:t>
      </w:r>
      <w:r w:rsidR="002879D2" w:rsidRPr="00AD1AF8">
        <w:rPr>
          <w:rFonts w:ascii="Bookman Old Style" w:hAnsi="Bookman Old Style" w:cs="BookmanOldStyle"/>
          <w:sz w:val="24"/>
          <w:szCs w:val="24"/>
        </w:rPr>
        <w:t>Perangkat Daerah</w:t>
      </w:r>
      <w:r w:rsidR="006679AA" w:rsidRPr="00AD1AF8">
        <w:rPr>
          <w:rFonts w:ascii="Bookman Old Style" w:hAnsi="Bookman Old Style" w:cs="BookmanOldStyle"/>
          <w:sz w:val="24"/>
          <w:szCs w:val="24"/>
        </w:rPr>
        <w:t xml:space="preserve">. </w:t>
      </w:r>
    </w:p>
    <w:p w:rsidR="001259D4" w:rsidRPr="00AD1AF8" w:rsidRDefault="001259D4" w:rsidP="000C2464">
      <w:pPr>
        <w:pStyle w:val="Default"/>
        <w:spacing w:line="276" w:lineRule="auto"/>
        <w:ind w:left="1985"/>
        <w:jc w:val="center"/>
        <w:rPr>
          <w:color w:val="auto"/>
          <w:lang w:val="en-US"/>
        </w:rPr>
      </w:pPr>
    </w:p>
    <w:p w:rsidR="00E029DF" w:rsidRPr="00AD1AF8" w:rsidRDefault="00E029DF" w:rsidP="000C2464">
      <w:pPr>
        <w:pStyle w:val="Default"/>
        <w:spacing w:line="276" w:lineRule="auto"/>
        <w:ind w:left="1985"/>
        <w:jc w:val="center"/>
        <w:rPr>
          <w:color w:val="auto"/>
        </w:rPr>
      </w:pPr>
      <w:r w:rsidRPr="00AD1AF8">
        <w:rPr>
          <w:color w:val="auto"/>
        </w:rPr>
        <w:t xml:space="preserve">BAB </w:t>
      </w:r>
      <w:r w:rsidR="00E55892" w:rsidRPr="00AD1AF8">
        <w:rPr>
          <w:color w:val="auto"/>
          <w:lang w:val="en-US"/>
        </w:rPr>
        <w:t>VI</w:t>
      </w:r>
      <w:r w:rsidR="00CE06E8" w:rsidRPr="00AD1AF8">
        <w:rPr>
          <w:color w:val="auto"/>
          <w:lang w:val="en-US"/>
        </w:rPr>
        <w:t>I</w:t>
      </w:r>
      <w:r w:rsidR="001D010D" w:rsidRPr="00AD1AF8">
        <w:rPr>
          <w:color w:val="auto"/>
        </w:rPr>
        <w:t>I</w:t>
      </w:r>
    </w:p>
    <w:p w:rsidR="00E029DF" w:rsidRPr="00AD1AF8" w:rsidRDefault="00E029DF" w:rsidP="000C2464">
      <w:pPr>
        <w:pStyle w:val="Default"/>
        <w:spacing w:after="120"/>
        <w:ind w:left="1985"/>
        <w:jc w:val="center"/>
        <w:rPr>
          <w:color w:val="auto"/>
        </w:rPr>
      </w:pPr>
      <w:r w:rsidRPr="00AD1AF8">
        <w:rPr>
          <w:color w:val="auto"/>
        </w:rPr>
        <w:t>PERAN SERTA MASYARAKAT</w:t>
      </w:r>
    </w:p>
    <w:p w:rsidR="00E029DF" w:rsidRPr="00AD1AF8" w:rsidRDefault="00CE06E8" w:rsidP="000C2464">
      <w:pPr>
        <w:pStyle w:val="Default"/>
        <w:spacing w:line="276" w:lineRule="auto"/>
        <w:ind w:left="1985"/>
        <w:jc w:val="center"/>
        <w:rPr>
          <w:color w:val="auto"/>
          <w:lang w:val="en-US"/>
        </w:rPr>
      </w:pPr>
      <w:r w:rsidRPr="00AD1AF8">
        <w:rPr>
          <w:color w:val="auto"/>
        </w:rPr>
        <w:t xml:space="preserve">Pasal </w:t>
      </w:r>
      <w:r w:rsidR="00E55892" w:rsidRPr="00AD1AF8">
        <w:rPr>
          <w:color w:val="auto"/>
          <w:lang w:val="en-US"/>
        </w:rPr>
        <w:t>18</w:t>
      </w:r>
    </w:p>
    <w:p w:rsidR="00E029DF" w:rsidRPr="00AD1AF8" w:rsidRDefault="00E029DF" w:rsidP="005F46B4">
      <w:pPr>
        <w:pStyle w:val="Default"/>
        <w:spacing w:line="276" w:lineRule="auto"/>
        <w:jc w:val="center"/>
        <w:rPr>
          <w:color w:val="auto"/>
          <w:lang w:val="en-US"/>
        </w:rPr>
      </w:pPr>
    </w:p>
    <w:p w:rsidR="00C9085E" w:rsidRPr="00AD1AF8" w:rsidRDefault="00E029DF" w:rsidP="000C2464">
      <w:pPr>
        <w:pStyle w:val="Default"/>
        <w:numPr>
          <w:ilvl w:val="0"/>
          <w:numId w:val="13"/>
        </w:numPr>
        <w:spacing w:after="120"/>
        <w:ind w:left="2410" w:hanging="425"/>
        <w:jc w:val="both"/>
        <w:rPr>
          <w:color w:val="auto"/>
        </w:rPr>
      </w:pPr>
      <w:r w:rsidRPr="00AD1AF8">
        <w:rPr>
          <w:color w:val="auto"/>
        </w:rPr>
        <w:t>Masyarakat dapat berperan serta dalam penyelenggaraan program TJS</w:t>
      </w:r>
      <w:r w:rsidRPr="00AD1AF8">
        <w:rPr>
          <w:color w:val="auto"/>
          <w:lang w:val="en-US"/>
        </w:rPr>
        <w:t>L</w:t>
      </w:r>
      <w:r w:rsidRPr="00AD1AF8">
        <w:rPr>
          <w:color w:val="auto"/>
        </w:rPr>
        <w:t xml:space="preserve">P. </w:t>
      </w:r>
    </w:p>
    <w:p w:rsidR="00AA6651" w:rsidRPr="00AD1AF8" w:rsidRDefault="00AA6651" w:rsidP="000C2464">
      <w:pPr>
        <w:pStyle w:val="Default"/>
        <w:numPr>
          <w:ilvl w:val="0"/>
          <w:numId w:val="13"/>
        </w:numPr>
        <w:spacing w:after="120"/>
        <w:ind w:left="2410" w:hanging="425"/>
        <w:jc w:val="both"/>
        <w:rPr>
          <w:color w:val="auto"/>
        </w:rPr>
      </w:pPr>
      <w:r w:rsidRPr="00AD1AF8">
        <w:rPr>
          <w:color w:val="auto"/>
        </w:rPr>
        <w:t>Peran serta masyarakat sebagaimana dima</w:t>
      </w:r>
      <w:r w:rsidR="00AB528C" w:rsidRPr="00AD1AF8">
        <w:rPr>
          <w:color w:val="auto"/>
        </w:rPr>
        <w:t>ksud pada ayat (1) dapat berupa</w:t>
      </w:r>
      <w:r w:rsidRPr="00AD1AF8">
        <w:rPr>
          <w:color w:val="auto"/>
        </w:rPr>
        <w:t xml:space="preserve">: </w:t>
      </w:r>
    </w:p>
    <w:p w:rsidR="00C9085E" w:rsidRPr="00AD1AF8" w:rsidRDefault="00C9085E" w:rsidP="000C2464">
      <w:pPr>
        <w:pStyle w:val="Default"/>
        <w:numPr>
          <w:ilvl w:val="0"/>
          <w:numId w:val="26"/>
        </w:numPr>
        <w:spacing w:after="120"/>
        <w:ind w:left="2835" w:hanging="425"/>
        <w:jc w:val="both"/>
        <w:rPr>
          <w:color w:val="auto"/>
        </w:rPr>
      </w:pPr>
      <w:r w:rsidRPr="00AD1AF8">
        <w:rPr>
          <w:color w:val="auto"/>
        </w:rPr>
        <w:t>penyampaian usulan, saran, masukan dalam proses penyusunan program TJS</w:t>
      </w:r>
      <w:r w:rsidRPr="00AD1AF8">
        <w:rPr>
          <w:color w:val="auto"/>
          <w:lang w:val="en-US"/>
        </w:rPr>
        <w:t>L</w:t>
      </w:r>
      <w:r w:rsidRPr="00AD1AF8">
        <w:rPr>
          <w:color w:val="auto"/>
        </w:rPr>
        <w:t xml:space="preserve">P; </w:t>
      </w:r>
      <w:r w:rsidR="00AA6651" w:rsidRPr="00AD1AF8">
        <w:rPr>
          <w:color w:val="auto"/>
        </w:rPr>
        <w:t xml:space="preserve"> </w:t>
      </w:r>
    </w:p>
    <w:p w:rsidR="00C9085E" w:rsidRPr="00AD1AF8" w:rsidRDefault="00C9085E" w:rsidP="000C2464">
      <w:pPr>
        <w:pStyle w:val="Default"/>
        <w:numPr>
          <w:ilvl w:val="0"/>
          <w:numId w:val="26"/>
        </w:numPr>
        <w:spacing w:after="120"/>
        <w:ind w:left="2835" w:hanging="425"/>
        <w:jc w:val="both"/>
        <w:rPr>
          <w:color w:val="auto"/>
        </w:rPr>
      </w:pPr>
      <w:r w:rsidRPr="00AD1AF8">
        <w:rPr>
          <w:color w:val="auto"/>
        </w:rPr>
        <w:t>pengawasan terhadap pelaksanaan TJSLP</w:t>
      </w:r>
      <w:r w:rsidR="00AA6651" w:rsidRPr="00AD1AF8">
        <w:rPr>
          <w:color w:val="auto"/>
        </w:rPr>
        <w:t>; dan/atau</w:t>
      </w:r>
      <w:r w:rsidRPr="00AD1AF8">
        <w:rPr>
          <w:color w:val="auto"/>
        </w:rPr>
        <w:t xml:space="preserve"> </w:t>
      </w:r>
    </w:p>
    <w:p w:rsidR="00C9085E" w:rsidRPr="00AD1AF8" w:rsidRDefault="00C9085E" w:rsidP="000C2464">
      <w:pPr>
        <w:pStyle w:val="Default"/>
        <w:numPr>
          <w:ilvl w:val="0"/>
          <w:numId w:val="26"/>
        </w:numPr>
        <w:spacing w:after="120"/>
        <w:ind w:left="2835" w:hanging="425"/>
        <w:jc w:val="both"/>
        <w:rPr>
          <w:color w:val="auto"/>
        </w:rPr>
      </w:pPr>
      <w:r w:rsidRPr="00AD1AF8">
        <w:rPr>
          <w:color w:val="auto"/>
        </w:rPr>
        <w:t>pelaporan terhadap pelaksanaan TJS</w:t>
      </w:r>
      <w:r w:rsidRPr="00AD1AF8">
        <w:rPr>
          <w:color w:val="auto"/>
          <w:lang w:val="en-US"/>
        </w:rPr>
        <w:t>L</w:t>
      </w:r>
      <w:r w:rsidRPr="00AD1AF8">
        <w:rPr>
          <w:color w:val="auto"/>
        </w:rPr>
        <w:t xml:space="preserve">P yang tidak sesuai dengan program dan/atau kegiatan yang telah ditetapkan. </w:t>
      </w:r>
    </w:p>
    <w:p w:rsidR="00E029DF" w:rsidRPr="00AD1AF8" w:rsidRDefault="00E029DF" w:rsidP="000C2464">
      <w:pPr>
        <w:pStyle w:val="Default"/>
        <w:numPr>
          <w:ilvl w:val="0"/>
          <w:numId w:val="13"/>
        </w:numPr>
        <w:spacing w:after="120"/>
        <w:ind w:left="2410" w:hanging="425"/>
        <w:jc w:val="both"/>
        <w:rPr>
          <w:color w:val="auto"/>
        </w:rPr>
      </w:pPr>
      <w:r w:rsidRPr="00AD1AF8">
        <w:rPr>
          <w:color w:val="auto"/>
        </w:rPr>
        <w:t>Ketentuan lebih lanjut mengenai peran serta masyarakat</w:t>
      </w:r>
      <w:r w:rsidRPr="00AD1AF8">
        <w:rPr>
          <w:color w:val="auto"/>
          <w:spacing w:val="-2"/>
        </w:rPr>
        <w:t xml:space="preserve"> sebagaimana dimaksud pada ayat (2) </w:t>
      </w:r>
      <w:r w:rsidRPr="00AD1AF8">
        <w:rPr>
          <w:color w:val="auto"/>
        </w:rPr>
        <w:t>dalam hal tata cara penyampaian usulan, saran, masukan</w:t>
      </w:r>
      <w:r w:rsidR="0063489C" w:rsidRPr="00AD1AF8">
        <w:rPr>
          <w:color w:val="auto"/>
        </w:rPr>
        <w:t>, pengawasan</w:t>
      </w:r>
      <w:r w:rsidRPr="00AD1AF8">
        <w:rPr>
          <w:color w:val="auto"/>
        </w:rPr>
        <w:t xml:space="preserve"> dan </w:t>
      </w:r>
      <w:r w:rsidR="001A1E1D" w:rsidRPr="00AD1AF8">
        <w:rPr>
          <w:color w:val="auto"/>
        </w:rPr>
        <w:t xml:space="preserve">pelaporan </w:t>
      </w:r>
      <w:r w:rsidRPr="00AD1AF8">
        <w:rPr>
          <w:color w:val="auto"/>
          <w:spacing w:val="-2"/>
        </w:rPr>
        <w:t>diatur dengan Peraturan Bupati</w:t>
      </w:r>
      <w:r w:rsidRPr="00AD1AF8">
        <w:rPr>
          <w:color w:val="auto"/>
        </w:rPr>
        <w:t>.</w:t>
      </w:r>
    </w:p>
    <w:p w:rsidR="00093291" w:rsidRPr="00AD1AF8" w:rsidRDefault="00093291" w:rsidP="000C2464">
      <w:pPr>
        <w:pStyle w:val="Default"/>
        <w:spacing w:line="276" w:lineRule="auto"/>
        <w:ind w:left="1985"/>
        <w:jc w:val="center"/>
        <w:rPr>
          <w:color w:val="auto"/>
          <w:lang w:val="en-US"/>
        </w:rPr>
      </w:pPr>
    </w:p>
    <w:p w:rsidR="00E029DF" w:rsidRPr="00AD1AF8" w:rsidRDefault="00CE06E8" w:rsidP="000C2464">
      <w:pPr>
        <w:pStyle w:val="Default"/>
        <w:spacing w:line="276" w:lineRule="auto"/>
        <w:ind w:left="1985"/>
        <w:jc w:val="center"/>
        <w:rPr>
          <w:color w:val="auto"/>
        </w:rPr>
      </w:pPr>
      <w:r w:rsidRPr="00AD1AF8">
        <w:rPr>
          <w:color w:val="auto"/>
        </w:rPr>
        <w:t xml:space="preserve">BAB </w:t>
      </w:r>
      <w:r w:rsidR="001D010D" w:rsidRPr="00AD1AF8">
        <w:rPr>
          <w:color w:val="auto"/>
        </w:rPr>
        <w:t>IX</w:t>
      </w:r>
    </w:p>
    <w:p w:rsidR="00E029DF" w:rsidRPr="00AD1AF8" w:rsidRDefault="00E029DF" w:rsidP="000C2464">
      <w:pPr>
        <w:pStyle w:val="Default"/>
        <w:spacing w:after="120" w:line="276" w:lineRule="auto"/>
        <w:ind w:left="1985"/>
        <w:jc w:val="center"/>
        <w:rPr>
          <w:color w:val="auto"/>
        </w:rPr>
      </w:pPr>
      <w:r w:rsidRPr="00AD1AF8">
        <w:rPr>
          <w:color w:val="auto"/>
        </w:rPr>
        <w:t>PENGHARGAAN</w:t>
      </w:r>
    </w:p>
    <w:p w:rsidR="00E029DF" w:rsidRPr="00AD1AF8" w:rsidRDefault="00E029DF" w:rsidP="000C2464">
      <w:pPr>
        <w:pStyle w:val="Default"/>
        <w:spacing w:line="276" w:lineRule="auto"/>
        <w:ind w:left="1985"/>
        <w:jc w:val="center"/>
        <w:rPr>
          <w:color w:val="auto"/>
          <w:lang w:val="en-US"/>
        </w:rPr>
      </w:pPr>
      <w:r w:rsidRPr="00AD1AF8">
        <w:rPr>
          <w:color w:val="auto"/>
        </w:rPr>
        <w:t>Pasal 1</w:t>
      </w:r>
      <w:r w:rsidR="00CF08F3" w:rsidRPr="00AD1AF8">
        <w:rPr>
          <w:color w:val="auto"/>
          <w:lang w:val="en-US"/>
        </w:rPr>
        <w:t>9</w:t>
      </w:r>
    </w:p>
    <w:p w:rsidR="001259D4" w:rsidRPr="00AD1AF8" w:rsidRDefault="001259D4" w:rsidP="001259D4">
      <w:pPr>
        <w:pStyle w:val="Default"/>
        <w:ind w:left="720"/>
        <w:rPr>
          <w:color w:val="auto"/>
        </w:rPr>
      </w:pPr>
    </w:p>
    <w:p w:rsidR="00A26639" w:rsidRPr="00AD1AF8" w:rsidRDefault="00A26639" w:rsidP="000C2464">
      <w:pPr>
        <w:pStyle w:val="Default"/>
        <w:numPr>
          <w:ilvl w:val="2"/>
          <w:numId w:val="37"/>
        </w:numPr>
        <w:spacing w:after="120"/>
        <w:ind w:left="2410" w:hanging="425"/>
        <w:jc w:val="both"/>
        <w:rPr>
          <w:color w:val="auto"/>
        </w:rPr>
      </w:pPr>
      <w:r w:rsidRPr="00AD1AF8">
        <w:rPr>
          <w:color w:val="auto"/>
        </w:rPr>
        <w:t>Pemerintah Daerah dapat memberikan penghargaan kepada Perusahaan yang telah melaksanakan TJS</w:t>
      </w:r>
      <w:r w:rsidRPr="00AD1AF8">
        <w:rPr>
          <w:color w:val="auto"/>
          <w:lang w:val="en-US"/>
        </w:rPr>
        <w:t>L</w:t>
      </w:r>
      <w:r w:rsidRPr="00AD1AF8">
        <w:rPr>
          <w:color w:val="auto"/>
        </w:rPr>
        <w:t xml:space="preserve">P. </w:t>
      </w:r>
    </w:p>
    <w:p w:rsidR="00A26639" w:rsidRPr="00AD1AF8" w:rsidRDefault="00A26639" w:rsidP="000C2464">
      <w:pPr>
        <w:pStyle w:val="Default"/>
        <w:numPr>
          <w:ilvl w:val="2"/>
          <w:numId w:val="37"/>
        </w:numPr>
        <w:spacing w:after="120"/>
        <w:ind w:left="2410" w:hanging="425"/>
        <w:jc w:val="both"/>
        <w:rPr>
          <w:color w:val="auto"/>
        </w:rPr>
      </w:pPr>
      <w:r w:rsidRPr="00AD1AF8">
        <w:rPr>
          <w:color w:val="auto"/>
        </w:rPr>
        <w:t xml:space="preserve">Ketentuan lebih lanjut mengenai bentuk penghargaan sebagaimana dimaksud pada ayat (1) dalam hal tata cara penilaian, penominasian dan penetapan </w:t>
      </w:r>
      <w:r w:rsidR="00BA405B" w:rsidRPr="00AD1AF8">
        <w:rPr>
          <w:color w:val="auto"/>
        </w:rPr>
        <w:t>p</w:t>
      </w:r>
      <w:r w:rsidRPr="00AD1AF8">
        <w:rPr>
          <w:color w:val="auto"/>
        </w:rPr>
        <w:t xml:space="preserve">erusahaan yang berhak menerima penghargaan diatur </w:t>
      </w:r>
      <w:r w:rsidR="008F7591" w:rsidRPr="00AD1AF8">
        <w:rPr>
          <w:color w:val="auto"/>
          <w:lang w:val="en-US"/>
        </w:rPr>
        <w:t>dengan</w:t>
      </w:r>
      <w:r w:rsidRPr="00AD1AF8">
        <w:rPr>
          <w:color w:val="auto"/>
        </w:rPr>
        <w:t xml:space="preserve"> Peraturan Bupati. </w:t>
      </w:r>
    </w:p>
    <w:p w:rsidR="007951B6" w:rsidRPr="00AD1AF8" w:rsidRDefault="007951B6" w:rsidP="005F46B4">
      <w:pPr>
        <w:pStyle w:val="Default"/>
        <w:rPr>
          <w:color w:val="auto"/>
        </w:rPr>
      </w:pPr>
    </w:p>
    <w:p w:rsidR="00E029DF" w:rsidRPr="00AD1AF8" w:rsidRDefault="00CE06E8" w:rsidP="000C2464">
      <w:pPr>
        <w:pStyle w:val="Default"/>
        <w:spacing w:line="276" w:lineRule="auto"/>
        <w:ind w:left="1985"/>
        <w:jc w:val="center"/>
        <w:rPr>
          <w:color w:val="auto"/>
          <w:lang w:val="en-US"/>
        </w:rPr>
      </w:pPr>
      <w:r w:rsidRPr="00AD1AF8">
        <w:rPr>
          <w:color w:val="auto"/>
        </w:rPr>
        <w:t xml:space="preserve">BAB </w:t>
      </w:r>
      <w:r w:rsidRPr="00AD1AF8">
        <w:rPr>
          <w:color w:val="auto"/>
          <w:lang w:val="en-US"/>
        </w:rPr>
        <w:t>X</w:t>
      </w:r>
    </w:p>
    <w:p w:rsidR="00E029DF" w:rsidRPr="00AD1AF8" w:rsidRDefault="00E029DF" w:rsidP="000C2464">
      <w:pPr>
        <w:pStyle w:val="Default"/>
        <w:spacing w:after="120" w:line="276" w:lineRule="auto"/>
        <w:ind w:left="1985"/>
        <w:jc w:val="center"/>
        <w:rPr>
          <w:color w:val="auto"/>
        </w:rPr>
      </w:pPr>
      <w:r w:rsidRPr="00AD1AF8">
        <w:rPr>
          <w:color w:val="auto"/>
        </w:rPr>
        <w:t>PENYELESAIAN SENGKETA</w:t>
      </w:r>
    </w:p>
    <w:p w:rsidR="00E029DF" w:rsidRPr="00AD1AF8" w:rsidRDefault="00E029DF" w:rsidP="000C2464">
      <w:pPr>
        <w:pStyle w:val="Default"/>
        <w:spacing w:line="276" w:lineRule="auto"/>
        <w:ind w:left="1985"/>
        <w:jc w:val="center"/>
        <w:rPr>
          <w:color w:val="auto"/>
          <w:lang w:val="en-US"/>
        </w:rPr>
      </w:pPr>
      <w:r w:rsidRPr="00AD1AF8">
        <w:rPr>
          <w:color w:val="auto"/>
        </w:rPr>
        <w:t xml:space="preserve">Pasal </w:t>
      </w:r>
      <w:r w:rsidR="00CF08F3" w:rsidRPr="00AD1AF8">
        <w:rPr>
          <w:color w:val="auto"/>
          <w:lang w:val="en-US"/>
        </w:rPr>
        <w:t>20</w:t>
      </w:r>
    </w:p>
    <w:p w:rsidR="001259D4" w:rsidRPr="00AD1AF8" w:rsidRDefault="001259D4" w:rsidP="001259D4">
      <w:pPr>
        <w:pStyle w:val="Default"/>
        <w:ind w:left="927"/>
        <w:rPr>
          <w:i/>
          <w:color w:val="1F497D"/>
        </w:rPr>
      </w:pPr>
    </w:p>
    <w:p w:rsidR="00667580" w:rsidRPr="00AD1AF8" w:rsidRDefault="00E029DF" w:rsidP="000C2464">
      <w:pPr>
        <w:pStyle w:val="Default"/>
        <w:numPr>
          <w:ilvl w:val="0"/>
          <w:numId w:val="27"/>
        </w:numPr>
        <w:tabs>
          <w:tab w:val="left" w:pos="2410"/>
        </w:tabs>
        <w:spacing w:after="120"/>
        <w:ind w:left="2410" w:hanging="425"/>
        <w:jc w:val="both"/>
        <w:rPr>
          <w:color w:val="auto"/>
        </w:rPr>
      </w:pPr>
      <w:r w:rsidRPr="00AD1AF8">
        <w:rPr>
          <w:color w:val="auto"/>
        </w:rPr>
        <w:t>Penyelesaian terhadap sengketa yang terjadi sebagai akibat pelaksanaan TJS</w:t>
      </w:r>
      <w:r w:rsidRPr="00AD1AF8">
        <w:rPr>
          <w:color w:val="auto"/>
          <w:lang w:val="en-US"/>
        </w:rPr>
        <w:t>L</w:t>
      </w:r>
      <w:r w:rsidRPr="00AD1AF8">
        <w:rPr>
          <w:color w:val="auto"/>
        </w:rPr>
        <w:t xml:space="preserve">P dilakukan secara musyawarah untuk mencapai mufakat. </w:t>
      </w:r>
    </w:p>
    <w:p w:rsidR="004B6FA3" w:rsidRPr="00AD1AF8" w:rsidRDefault="000C5A5D" w:rsidP="000C2464">
      <w:pPr>
        <w:pStyle w:val="Default"/>
        <w:numPr>
          <w:ilvl w:val="0"/>
          <w:numId w:val="27"/>
        </w:numPr>
        <w:tabs>
          <w:tab w:val="left" w:pos="2410"/>
        </w:tabs>
        <w:spacing w:after="120"/>
        <w:ind w:left="2410" w:hanging="425"/>
        <w:jc w:val="both"/>
        <w:rPr>
          <w:color w:val="auto"/>
        </w:rPr>
      </w:pPr>
      <w:r w:rsidRPr="00AD1AF8">
        <w:rPr>
          <w:color w:val="auto"/>
        </w:rPr>
        <w:t xml:space="preserve">Dalam hal penyelesaian sengketa sebagaimana dimaksud pada ayat (1) tidak tercapai mufakat, para pihak dapat menempuh upaya penyelesaian sengketa melalui pengadilan. </w:t>
      </w:r>
    </w:p>
    <w:p w:rsidR="0037617D" w:rsidRPr="00AD1AF8" w:rsidRDefault="0037617D" w:rsidP="000C2464">
      <w:pPr>
        <w:pStyle w:val="Default"/>
        <w:spacing w:line="276" w:lineRule="auto"/>
        <w:ind w:left="1985"/>
        <w:jc w:val="center"/>
        <w:rPr>
          <w:color w:val="auto"/>
        </w:rPr>
      </w:pPr>
    </w:p>
    <w:p w:rsidR="00E029DF" w:rsidRPr="00AD1AF8" w:rsidRDefault="00CE06E8" w:rsidP="000C2464">
      <w:pPr>
        <w:pStyle w:val="Default"/>
        <w:spacing w:line="276" w:lineRule="auto"/>
        <w:ind w:left="1985"/>
        <w:jc w:val="center"/>
        <w:rPr>
          <w:color w:val="auto"/>
        </w:rPr>
      </w:pPr>
      <w:r w:rsidRPr="00AD1AF8">
        <w:rPr>
          <w:color w:val="auto"/>
        </w:rPr>
        <w:t xml:space="preserve">BAB </w:t>
      </w:r>
      <w:r w:rsidRPr="00AD1AF8">
        <w:rPr>
          <w:color w:val="auto"/>
          <w:lang w:val="en-US"/>
        </w:rPr>
        <w:t>X</w:t>
      </w:r>
      <w:r w:rsidR="001D010D" w:rsidRPr="00AD1AF8">
        <w:rPr>
          <w:color w:val="auto"/>
        </w:rPr>
        <w:t>I</w:t>
      </w:r>
    </w:p>
    <w:p w:rsidR="00E029DF" w:rsidRPr="00AD1AF8" w:rsidRDefault="00E029DF" w:rsidP="000C2464">
      <w:pPr>
        <w:pStyle w:val="Default"/>
        <w:spacing w:after="120" w:line="276" w:lineRule="auto"/>
        <w:ind w:left="1985"/>
        <w:jc w:val="center"/>
        <w:rPr>
          <w:color w:val="auto"/>
        </w:rPr>
      </w:pPr>
      <w:r w:rsidRPr="00AD1AF8">
        <w:rPr>
          <w:color w:val="auto"/>
        </w:rPr>
        <w:t>PEMBINAAN DAN PENGAWASAN</w:t>
      </w:r>
    </w:p>
    <w:p w:rsidR="00E029DF" w:rsidRPr="00AD1AF8" w:rsidRDefault="00E029DF" w:rsidP="00364EBE">
      <w:pPr>
        <w:pStyle w:val="Default"/>
        <w:ind w:left="1985"/>
        <w:jc w:val="center"/>
        <w:rPr>
          <w:color w:val="auto"/>
          <w:lang w:val="en-US"/>
        </w:rPr>
      </w:pPr>
      <w:r w:rsidRPr="00AD1AF8">
        <w:rPr>
          <w:color w:val="auto"/>
        </w:rPr>
        <w:t>Pasal 2</w:t>
      </w:r>
      <w:r w:rsidR="00CF08F3" w:rsidRPr="00AD1AF8">
        <w:rPr>
          <w:color w:val="auto"/>
          <w:lang w:val="en-US"/>
        </w:rPr>
        <w:t>1</w:t>
      </w:r>
    </w:p>
    <w:p w:rsidR="005F46B4" w:rsidRPr="00AD1AF8" w:rsidRDefault="005F46B4" w:rsidP="00364EBE">
      <w:pPr>
        <w:pStyle w:val="Default"/>
        <w:jc w:val="center"/>
        <w:rPr>
          <w:color w:val="auto"/>
        </w:rPr>
      </w:pPr>
    </w:p>
    <w:p w:rsidR="002E770B" w:rsidRPr="00AD1AF8" w:rsidRDefault="00E029DF" w:rsidP="00CD6BBC">
      <w:pPr>
        <w:pStyle w:val="Default"/>
        <w:numPr>
          <w:ilvl w:val="0"/>
          <w:numId w:val="23"/>
        </w:numPr>
        <w:spacing w:after="120"/>
        <w:ind w:left="2410" w:hanging="425"/>
        <w:jc w:val="both"/>
        <w:rPr>
          <w:color w:val="auto"/>
        </w:rPr>
      </w:pPr>
      <w:r w:rsidRPr="00AD1AF8">
        <w:rPr>
          <w:color w:val="auto"/>
        </w:rPr>
        <w:t xml:space="preserve">Pembinaan dan pengawasan </w:t>
      </w:r>
      <w:r w:rsidR="00950720" w:rsidRPr="00AD1AF8">
        <w:rPr>
          <w:color w:val="auto"/>
        </w:rPr>
        <w:t xml:space="preserve">penyelenggaraan </w:t>
      </w:r>
      <w:r w:rsidRPr="00AD1AF8">
        <w:rPr>
          <w:color w:val="auto"/>
        </w:rPr>
        <w:t xml:space="preserve">TJSLP dilakukan oleh </w:t>
      </w:r>
      <w:r w:rsidR="00720D7D" w:rsidRPr="00AD1AF8">
        <w:rPr>
          <w:color w:val="auto"/>
        </w:rPr>
        <w:t>Pemerintah Daerah.</w:t>
      </w:r>
    </w:p>
    <w:p w:rsidR="00E029DF" w:rsidRPr="00AD1AF8" w:rsidRDefault="00E029DF" w:rsidP="00CD6BBC">
      <w:pPr>
        <w:pStyle w:val="Default"/>
        <w:numPr>
          <w:ilvl w:val="0"/>
          <w:numId w:val="23"/>
        </w:numPr>
        <w:spacing w:after="120"/>
        <w:ind w:left="2410" w:hanging="425"/>
        <w:jc w:val="both"/>
        <w:rPr>
          <w:color w:val="auto"/>
        </w:rPr>
      </w:pPr>
      <w:r w:rsidRPr="00AD1AF8">
        <w:rPr>
          <w:color w:val="auto"/>
        </w:rPr>
        <w:t>Pembinaan dan pengawasan sebaga</w:t>
      </w:r>
      <w:r w:rsidR="0099122C" w:rsidRPr="00AD1AF8">
        <w:rPr>
          <w:color w:val="auto"/>
        </w:rPr>
        <w:t>i</w:t>
      </w:r>
      <w:r w:rsidRPr="00AD1AF8">
        <w:rPr>
          <w:color w:val="auto"/>
        </w:rPr>
        <w:t>mana dim</w:t>
      </w:r>
      <w:r w:rsidR="00CF08F3" w:rsidRPr="00AD1AF8">
        <w:rPr>
          <w:color w:val="auto"/>
        </w:rPr>
        <w:t xml:space="preserve">aksud </w:t>
      </w:r>
      <w:r w:rsidR="008F7591" w:rsidRPr="00AD1AF8">
        <w:rPr>
          <w:color w:val="auto"/>
          <w:lang w:val="en-US"/>
        </w:rPr>
        <w:t xml:space="preserve">pada </w:t>
      </w:r>
      <w:r w:rsidR="00CF08F3" w:rsidRPr="00AD1AF8">
        <w:rPr>
          <w:color w:val="auto"/>
        </w:rPr>
        <w:t xml:space="preserve">ayat (1) </w:t>
      </w:r>
      <w:r w:rsidR="001C172F" w:rsidRPr="00AD1AF8">
        <w:rPr>
          <w:color w:val="auto"/>
        </w:rPr>
        <w:t>meliputi</w:t>
      </w:r>
      <w:r w:rsidRPr="00AD1AF8">
        <w:rPr>
          <w:color w:val="auto"/>
        </w:rPr>
        <w:t>:</w:t>
      </w:r>
    </w:p>
    <w:p w:rsidR="002E770B" w:rsidRPr="00AD1AF8" w:rsidRDefault="00004763" w:rsidP="00CD6BBC">
      <w:pPr>
        <w:numPr>
          <w:ilvl w:val="1"/>
          <w:numId w:val="28"/>
        </w:numPr>
        <w:spacing w:after="120"/>
        <w:ind w:left="2835" w:hanging="425"/>
        <w:rPr>
          <w:rFonts w:ascii="Bookman Old Style" w:hAnsi="Bookman Old Style"/>
          <w:sz w:val="24"/>
          <w:szCs w:val="24"/>
        </w:rPr>
      </w:pPr>
      <w:r w:rsidRPr="00AD1AF8">
        <w:rPr>
          <w:rFonts w:ascii="Bookman Old Style" w:hAnsi="Bookman Old Style"/>
          <w:sz w:val="24"/>
          <w:szCs w:val="24"/>
        </w:rPr>
        <w:t xml:space="preserve">merumuskan konsep kebijakan yang berkaitan dengan </w:t>
      </w:r>
      <w:r w:rsidR="00E6682C" w:rsidRPr="00AD1AF8">
        <w:rPr>
          <w:rFonts w:ascii="Bookman Old Style" w:hAnsi="Bookman Old Style"/>
          <w:sz w:val="24"/>
          <w:szCs w:val="24"/>
        </w:rPr>
        <w:t>TJSLP</w:t>
      </w:r>
      <w:r w:rsidR="001C172F" w:rsidRPr="00AD1AF8">
        <w:rPr>
          <w:rFonts w:ascii="Bookman Old Style" w:hAnsi="Bookman Old Style"/>
          <w:sz w:val="24"/>
          <w:szCs w:val="24"/>
        </w:rPr>
        <w:t xml:space="preserve"> sesuai hasil pembinaan dan evaluasi</w:t>
      </w:r>
      <w:r w:rsidRPr="00AD1AF8">
        <w:rPr>
          <w:rFonts w:ascii="Bookman Old Style" w:hAnsi="Bookman Old Style"/>
          <w:sz w:val="24"/>
          <w:szCs w:val="24"/>
        </w:rPr>
        <w:t>;</w:t>
      </w:r>
    </w:p>
    <w:p w:rsidR="00004763" w:rsidRPr="00AD1AF8" w:rsidRDefault="00004763" w:rsidP="00CD6BBC">
      <w:pPr>
        <w:numPr>
          <w:ilvl w:val="1"/>
          <w:numId w:val="28"/>
        </w:numPr>
        <w:spacing w:after="120"/>
        <w:ind w:left="2835" w:hanging="425"/>
        <w:rPr>
          <w:rFonts w:ascii="Bookman Old Style" w:hAnsi="Bookman Old Style"/>
          <w:sz w:val="24"/>
          <w:szCs w:val="24"/>
        </w:rPr>
      </w:pPr>
      <w:r w:rsidRPr="00AD1AF8">
        <w:rPr>
          <w:rFonts w:ascii="Bookman Old Style" w:hAnsi="Bookman Old Style"/>
          <w:sz w:val="24"/>
          <w:szCs w:val="24"/>
        </w:rPr>
        <w:t xml:space="preserve">memantau pelaksanaan </w:t>
      </w:r>
      <w:r w:rsidR="00E6682C" w:rsidRPr="00AD1AF8">
        <w:rPr>
          <w:rFonts w:ascii="Bookman Old Style" w:hAnsi="Bookman Old Style"/>
          <w:sz w:val="24"/>
          <w:szCs w:val="24"/>
        </w:rPr>
        <w:t>TJSLP</w:t>
      </w:r>
      <w:r w:rsidRPr="00AD1AF8">
        <w:rPr>
          <w:rFonts w:ascii="Bookman Old Style" w:hAnsi="Bookman Old Style"/>
          <w:sz w:val="24"/>
          <w:szCs w:val="24"/>
        </w:rPr>
        <w:t>;</w:t>
      </w:r>
    </w:p>
    <w:p w:rsidR="00CB1A7B" w:rsidRPr="00AD1AF8" w:rsidRDefault="00004763" w:rsidP="00CD6BBC">
      <w:pPr>
        <w:numPr>
          <w:ilvl w:val="1"/>
          <w:numId w:val="28"/>
        </w:numPr>
        <w:spacing w:after="120"/>
        <w:ind w:left="2835" w:hanging="425"/>
      </w:pPr>
      <w:r w:rsidRPr="00AD1AF8">
        <w:rPr>
          <w:rFonts w:ascii="Bookman Old Style" w:hAnsi="Bookman Old Style"/>
          <w:sz w:val="24"/>
          <w:szCs w:val="24"/>
        </w:rPr>
        <w:t xml:space="preserve">melakukan pengawasan terhadap kinerja tugas pelaksana forum </w:t>
      </w:r>
      <w:r w:rsidR="00E6682C" w:rsidRPr="00AD1AF8">
        <w:rPr>
          <w:rFonts w:ascii="Bookman Old Style" w:hAnsi="Bookman Old Style"/>
          <w:sz w:val="24"/>
          <w:szCs w:val="24"/>
        </w:rPr>
        <w:t>TJSLP</w:t>
      </w:r>
      <w:r w:rsidRPr="00AD1AF8">
        <w:rPr>
          <w:rFonts w:ascii="Bookman Old Style" w:hAnsi="Bookman Old Style"/>
          <w:sz w:val="24"/>
          <w:szCs w:val="24"/>
        </w:rPr>
        <w:t>; </w:t>
      </w:r>
    </w:p>
    <w:p w:rsidR="00CB1A7B" w:rsidRPr="00AD1AF8" w:rsidRDefault="00004763" w:rsidP="00CD6BBC">
      <w:pPr>
        <w:numPr>
          <w:ilvl w:val="1"/>
          <w:numId w:val="28"/>
        </w:numPr>
        <w:spacing w:after="120"/>
        <w:ind w:left="2835" w:hanging="425"/>
      </w:pPr>
      <w:r w:rsidRPr="00AD1AF8">
        <w:rPr>
          <w:rFonts w:ascii="Bookman Old Style" w:hAnsi="Bookman Old Style"/>
          <w:sz w:val="24"/>
          <w:szCs w:val="24"/>
        </w:rPr>
        <w:t xml:space="preserve">mengevaluasi penyelanggaraan </w:t>
      </w:r>
      <w:r w:rsidR="00E6682C" w:rsidRPr="00AD1AF8">
        <w:rPr>
          <w:rFonts w:ascii="Bookman Old Style" w:hAnsi="Bookman Old Style"/>
          <w:sz w:val="24"/>
          <w:szCs w:val="24"/>
        </w:rPr>
        <w:t>TJSLP;</w:t>
      </w:r>
      <w:r w:rsidRPr="00AD1AF8">
        <w:rPr>
          <w:rFonts w:ascii="Bookman Old Style" w:hAnsi="Bookman Old Style"/>
          <w:sz w:val="24"/>
          <w:szCs w:val="24"/>
        </w:rPr>
        <w:t xml:space="preserve"> dan</w:t>
      </w:r>
    </w:p>
    <w:p w:rsidR="00004763" w:rsidRPr="00AD1AF8" w:rsidRDefault="00004763" w:rsidP="00CD6BBC">
      <w:pPr>
        <w:numPr>
          <w:ilvl w:val="1"/>
          <w:numId w:val="28"/>
        </w:numPr>
        <w:spacing w:after="120"/>
        <w:ind w:left="2835" w:hanging="425"/>
      </w:pPr>
      <w:r w:rsidRPr="00AD1AF8">
        <w:rPr>
          <w:rFonts w:ascii="Bookman Old Style" w:hAnsi="Bookman Old Style"/>
          <w:sz w:val="24"/>
          <w:szCs w:val="24"/>
        </w:rPr>
        <w:t xml:space="preserve">memberikan saran dan pertimbangan kepada pelaksana forum </w:t>
      </w:r>
      <w:r w:rsidR="00E6682C" w:rsidRPr="00AD1AF8">
        <w:rPr>
          <w:rFonts w:ascii="Bookman Old Style" w:hAnsi="Bookman Old Style"/>
          <w:sz w:val="24"/>
          <w:szCs w:val="24"/>
        </w:rPr>
        <w:t>TJSLP</w:t>
      </w:r>
      <w:r w:rsidR="00B8088F" w:rsidRPr="00AD1AF8">
        <w:rPr>
          <w:rFonts w:ascii="Bookman Old Style" w:hAnsi="Bookman Old Style"/>
          <w:sz w:val="24"/>
          <w:szCs w:val="24"/>
        </w:rPr>
        <w:t>.</w:t>
      </w:r>
    </w:p>
    <w:p w:rsidR="00E029DF" w:rsidRPr="00AD1AF8" w:rsidRDefault="002344D7" w:rsidP="00364EBE">
      <w:pPr>
        <w:pStyle w:val="Default"/>
        <w:numPr>
          <w:ilvl w:val="0"/>
          <w:numId w:val="23"/>
        </w:numPr>
        <w:ind w:left="2410" w:hanging="425"/>
        <w:jc w:val="both"/>
        <w:rPr>
          <w:color w:val="auto"/>
        </w:rPr>
      </w:pPr>
      <w:r w:rsidRPr="00AD1AF8">
        <w:rPr>
          <w:color w:val="auto"/>
        </w:rPr>
        <w:t>Pemerintah Daerah dalam melakukan pembinaan dan pengawasan sebagaimana dimaksud ayat (1) dapat membentuk Tim yang ditetapkan dengan Keputusan Bupati</w:t>
      </w:r>
      <w:r w:rsidR="00E6682C" w:rsidRPr="00AD1AF8">
        <w:rPr>
          <w:color w:val="auto"/>
        </w:rPr>
        <w:t xml:space="preserve">. </w:t>
      </w:r>
    </w:p>
    <w:p w:rsidR="001259D4" w:rsidRPr="00AD1AF8" w:rsidRDefault="001259D4" w:rsidP="000C2464">
      <w:pPr>
        <w:pStyle w:val="Default"/>
        <w:spacing w:line="276" w:lineRule="auto"/>
        <w:ind w:left="1985"/>
        <w:jc w:val="center"/>
        <w:rPr>
          <w:color w:val="auto"/>
          <w:lang w:val="en-US"/>
        </w:rPr>
      </w:pPr>
    </w:p>
    <w:p w:rsidR="009014E1" w:rsidRPr="00AD1AF8" w:rsidRDefault="00E55892" w:rsidP="000C2464">
      <w:pPr>
        <w:pStyle w:val="Default"/>
        <w:spacing w:line="276" w:lineRule="auto"/>
        <w:ind w:left="1985"/>
        <w:jc w:val="center"/>
        <w:rPr>
          <w:color w:val="auto"/>
        </w:rPr>
      </w:pPr>
      <w:r w:rsidRPr="00AD1AF8">
        <w:rPr>
          <w:color w:val="auto"/>
          <w:lang w:val="en-US"/>
        </w:rPr>
        <w:t>BAB XI</w:t>
      </w:r>
      <w:r w:rsidR="001D010D" w:rsidRPr="00AD1AF8">
        <w:rPr>
          <w:color w:val="auto"/>
        </w:rPr>
        <w:t>I</w:t>
      </w:r>
    </w:p>
    <w:p w:rsidR="009014E1" w:rsidRPr="00AD1AF8" w:rsidRDefault="009014E1" w:rsidP="008857F6">
      <w:pPr>
        <w:pStyle w:val="Default"/>
        <w:spacing w:after="120"/>
        <w:ind w:left="1985"/>
        <w:jc w:val="center"/>
        <w:rPr>
          <w:color w:val="auto"/>
          <w:lang w:val="en-US"/>
        </w:rPr>
      </w:pPr>
      <w:r w:rsidRPr="00AD1AF8">
        <w:rPr>
          <w:color w:val="auto"/>
        </w:rPr>
        <w:t>SANKSI</w:t>
      </w:r>
    </w:p>
    <w:p w:rsidR="009014E1" w:rsidRPr="00AD1AF8" w:rsidRDefault="00E55892" w:rsidP="000C2464">
      <w:pPr>
        <w:pStyle w:val="Default"/>
        <w:spacing w:line="276" w:lineRule="auto"/>
        <w:ind w:left="1985"/>
        <w:jc w:val="center"/>
        <w:rPr>
          <w:color w:val="auto"/>
        </w:rPr>
      </w:pPr>
      <w:r w:rsidRPr="00AD1AF8">
        <w:rPr>
          <w:color w:val="auto"/>
        </w:rPr>
        <w:t xml:space="preserve">Pasal </w:t>
      </w:r>
      <w:r w:rsidR="000504BB" w:rsidRPr="00AD1AF8">
        <w:rPr>
          <w:color w:val="auto"/>
        </w:rPr>
        <w:t>22</w:t>
      </w:r>
    </w:p>
    <w:p w:rsidR="009014E1" w:rsidRPr="00AD1AF8" w:rsidRDefault="009014E1" w:rsidP="001259D4">
      <w:pPr>
        <w:pStyle w:val="Default"/>
        <w:spacing w:line="276" w:lineRule="auto"/>
        <w:ind w:left="1985"/>
        <w:jc w:val="center"/>
        <w:rPr>
          <w:color w:val="FF0000"/>
          <w:lang w:val="en-US"/>
        </w:rPr>
      </w:pPr>
    </w:p>
    <w:p w:rsidR="00E35988" w:rsidRPr="00AD1AF8" w:rsidRDefault="009014E1" w:rsidP="00CD6BBC">
      <w:pPr>
        <w:pStyle w:val="ListParagraph"/>
        <w:numPr>
          <w:ilvl w:val="0"/>
          <w:numId w:val="15"/>
        </w:numPr>
        <w:spacing w:after="120"/>
        <w:ind w:left="2410" w:hanging="425"/>
        <w:contextualSpacing w:val="0"/>
        <w:rPr>
          <w:rFonts w:ascii="Bookman Old Style" w:hAnsi="Bookman Old Style"/>
          <w:sz w:val="24"/>
          <w:szCs w:val="24"/>
        </w:rPr>
      </w:pPr>
      <w:r w:rsidRPr="00AD1AF8">
        <w:rPr>
          <w:rFonts w:ascii="Bookman Old Style" w:hAnsi="Bookman Old Style" w:cs="Bookman Old Style"/>
          <w:sz w:val="24"/>
          <w:szCs w:val="24"/>
        </w:rPr>
        <w:t>Bagi</w:t>
      </w:r>
      <w:r w:rsidRPr="00AD1AF8">
        <w:rPr>
          <w:rFonts w:ascii="Bookman Old Style" w:hAnsi="Bookman Old Style" w:cs="Bookman Old Style"/>
          <w:spacing w:val="12"/>
          <w:sz w:val="24"/>
          <w:szCs w:val="24"/>
        </w:rPr>
        <w:t xml:space="preserve"> </w:t>
      </w:r>
      <w:r w:rsidRPr="00AD1AF8">
        <w:rPr>
          <w:rFonts w:ascii="Bookman Old Style" w:hAnsi="Bookman Old Style" w:cs="Bookman Old Style"/>
          <w:sz w:val="24"/>
          <w:szCs w:val="24"/>
        </w:rPr>
        <w:t>perusahaan</w:t>
      </w:r>
      <w:r w:rsidRPr="00AD1AF8">
        <w:rPr>
          <w:rFonts w:ascii="Bookman Old Style" w:hAnsi="Bookman Old Style" w:cs="Bookman Old Style"/>
          <w:spacing w:val="3"/>
          <w:sz w:val="24"/>
          <w:szCs w:val="24"/>
        </w:rPr>
        <w:t xml:space="preserve"> </w:t>
      </w:r>
      <w:r w:rsidRPr="00AD1AF8">
        <w:rPr>
          <w:rFonts w:ascii="Bookman Old Style" w:hAnsi="Bookman Old Style" w:cs="Bookman Old Style"/>
          <w:sz w:val="24"/>
          <w:szCs w:val="24"/>
        </w:rPr>
        <w:t>yang</w:t>
      </w:r>
      <w:r w:rsidRPr="00AD1AF8">
        <w:rPr>
          <w:rFonts w:ascii="Bookman Old Style" w:hAnsi="Bookman Old Style" w:cs="Bookman Old Style"/>
          <w:spacing w:val="11"/>
          <w:sz w:val="24"/>
          <w:szCs w:val="24"/>
        </w:rPr>
        <w:t xml:space="preserve"> </w:t>
      </w:r>
      <w:r w:rsidR="00144B49" w:rsidRPr="00AD1AF8">
        <w:rPr>
          <w:rFonts w:ascii="Bookman Old Style" w:hAnsi="Bookman Old Style"/>
          <w:sz w:val="24"/>
          <w:szCs w:val="24"/>
        </w:rPr>
        <w:t>tidak memenuhi kewajiban seb</w:t>
      </w:r>
      <w:r w:rsidR="0037617D" w:rsidRPr="00AD1AF8">
        <w:rPr>
          <w:rFonts w:ascii="Bookman Old Style" w:hAnsi="Bookman Old Style"/>
          <w:sz w:val="24"/>
          <w:szCs w:val="24"/>
        </w:rPr>
        <w:t>a</w:t>
      </w:r>
      <w:r w:rsidR="00144B49" w:rsidRPr="00AD1AF8">
        <w:rPr>
          <w:rFonts w:ascii="Bookman Old Style" w:hAnsi="Bookman Old Style"/>
          <w:sz w:val="24"/>
          <w:szCs w:val="24"/>
        </w:rPr>
        <w:t>gaimana ditentukan dalam</w:t>
      </w:r>
      <w:r w:rsidR="0016025A" w:rsidRPr="00AD1AF8">
        <w:rPr>
          <w:rFonts w:ascii="Bookman Old Style" w:hAnsi="Bookman Old Style"/>
          <w:sz w:val="24"/>
          <w:szCs w:val="24"/>
        </w:rPr>
        <w:t xml:space="preserve"> Pasal </w:t>
      </w:r>
      <w:r w:rsidR="0099122C" w:rsidRPr="00AD1AF8">
        <w:rPr>
          <w:rFonts w:ascii="Bookman Old Style" w:hAnsi="Bookman Old Style"/>
          <w:sz w:val="24"/>
          <w:szCs w:val="24"/>
        </w:rPr>
        <w:t xml:space="preserve">9 </w:t>
      </w:r>
      <w:r w:rsidR="0016025A" w:rsidRPr="00AD1AF8">
        <w:rPr>
          <w:rFonts w:ascii="Bookman Old Style" w:hAnsi="Bookman Old Style"/>
          <w:sz w:val="24"/>
          <w:szCs w:val="24"/>
        </w:rPr>
        <w:t>dikenakan sanksi administratif.</w:t>
      </w:r>
      <w:r w:rsidR="0016025A" w:rsidRPr="00AD1AF8">
        <w:rPr>
          <w:rFonts w:ascii="Bookman Old Style" w:hAnsi="Bookman Old Style"/>
          <w:strike/>
          <w:sz w:val="24"/>
          <w:szCs w:val="24"/>
        </w:rPr>
        <w:t xml:space="preserve"> </w:t>
      </w:r>
    </w:p>
    <w:p w:rsidR="009014E1" w:rsidRPr="00AD1AF8" w:rsidRDefault="00585D87" w:rsidP="00933082">
      <w:pPr>
        <w:pStyle w:val="ListParagraph"/>
        <w:numPr>
          <w:ilvl w:val="0"/>
          <w:numId w:val="15"/>
        </w:numPr>
        <w:spacing w:after="60"/>
        <w:ind w:left="2410" w:hanging="425"/>
        <w:contextualSpacing w:val="0"/>
        <w:rPr>
          <w:rFonts w:ascii="Bookman Old Style" w:hAnsi="Bookman Old Style"/>
          <w:sz w:val="24"/>
          <w:szCs w:val="24"/>
        </w:rPr>
      </w:pPr>
      <w:r w:rsidRPr="00AD1AF8">
        <w:rPr>
          <w:rFonts w:ascii="Bookman Old Style" w:hAnsi="Bookman Old Style"/>
          <w:sz w:val="24"/>
          <w:szCs w:val="24"/>
        </w:rPr>
        <w:t>S</w:t>
      </w:r>
      <w:r w:rsidR="009014E1" w:rsidRPr="00AD1AF8">
        <w:rPr>
          <w:rFonts w:ascii="Bookman Old Style" w:hAnsi="Bookman Old Style" w:cs="Bookman Old Style"/>
          <w:sz w:val="24"/>
          <w:szCs w:val="24"/>
        </w:rPr>
        <w:t>anksi administra</w:t>
      </w:r>
      <w:r w:rsidR="00144B49" w:rsidRPr="00AD1AF8">
        <w:rPr>
          <w:rFonts w:ascii="Bookman Old Style" w:hAnsi="Bookman Old Style" w:cs="Bookman Old Style"/>
          <w:sz w:val="24"/>
          <w:szCs w:val="24"/>
        </w:rPr>
        <w:t>tif</w:t>
      </w:r>
      <w:r w:rsidR="009014E1" w:rsidRPr="00AD1AF8">
        <w:rPr>
          <w:rFonts w:ascii="Bookman Old Style" w:hAnsi="Bookman Old Style" w:cs="Bookman Old Style"/>
          <w:sz w:val="24"/>
          <w:szCs w:val="24"/>
        </w:rPr>
        <w:t xml:space="preserve"> seba</w:t>
      </w:r>
      <w:r w:rsidR="0099122C" w:rsidRPr="00AD1AF8">
        <w:rPr>
          <w:rFonts w:ascii="Bookman Old Style" w:hAnsi="Bookman Old Style" w:cs="Bookman Old Style"/>
          <w:sz w:val="24"/>
          <w:szCs w:val="24"/>
        </w:rPr>
        <w:t>g</w:t>
      </w:r>
      <w:r w:rsidR="009014E1" w:rsidRPr="00AD1AF8">
        <w:rPr>
          <w:rFonts w:ascii="Bookman Old Style" w:hAnsi="Bookman Old Style" w:cs="Bookman Old Style"/>
          <w:sz w:val="24"/>
          <w:szCs w:val="24"/>
        </w:rPr>
        <w:t>aimana dimaksud pada ayat (1)</w:t>
      </w:r>
      <w:r w:rsidR="009014E1" w:rsidRPr="00AD1AF8">
        <w:rPr>
          <w:rFonts w:ascii="Bookman Old Style" w:hAnsi="Bookman Old Style" w:cs="Bookman Old Style"/>
          <w:spacing w:val="-11"/>
          <w:sz w:val="24"/>
          <w:szCs w:val="24"/>
        </w:rPr>
        <w:t xml:space="preserve"> </w:t>
      </w:r>
      <w:r w:rsidR="009014E1" w:rsidRPr="00AD1AF8">
        <w:rPr>
          <w:rFonts w:ascii="Bookman Old Style" w:hAnsi="Bookman Old Style" w:cs="Bookman Old Style"/>
          <w:sz w:val="24"/>
          <w:szCs w:val="24"/>
        </w:rPr>
        <w:t>meliputi:</w:t>
      </w:r>
    </w:p>
    <w:p w:rsidR="009014E1" w:rsidRPr="00AD1AF8" w:rsidRDefault="009014E1" w:rsidP="00933082">
      <w:pPr>
        <w:pStyle w:val="ListParagraph"/>
        <w:widowControl w:val="0"/>
        <w:numPr>
          <w:ilvl w:val="0"/>
          <w:numId w:val="24"/>
        </w:numPr>
        <w:tabs>
          <w:tab w:val="left" w:pos="993"/>
        </w:tabs>
        <w:autoSpaceDE w:val="0"/>
        <w:autoSpaceDN w:val="0"/>
        <w:adjustRightInd w:val="0"/>
        <w:spacing w:after="60"/>
        <w:ind w:left="2835" w:right="51" w:hanging="425"/>
        <w:contextualSpacing w:val="0"/>
        <w:rPr>
          <w:rFonts w:ascii="Bookman Old Style" w:hAnsi="Bookman Old Style" w:cs="Bookman Old Style"/>
          <w:spacing w:val="-2"/>
          <w:sz w:val="24"/>
          <w:szCs w:val="24"/>
        </w:rPr>
      </w:pPr>
      <w:r w:rsidRPr="00AD1AF8">
        <w:rPr>
          <w:rFonts w:ascii="Bookman Old Style" w:hAnsi="Bookman Old Style" w:cs="Bookman Old Style"/>
          <w:sz w:val="24"/>
          <w:szCs w:val="24"/>
        </w:rPr>
        <w:t>teguran;</w:t>
      </w:r>
    </w:p>
    <w:p w:rsidR="009014E1" w:rsidRPr="00AD1AF8" w:rsidRDefault="009014E1" w:rsidP="00933082">
      <w:pPr>
        <w:pStyle w:val="ListParagraph"/>
        <w:widowControl w:val="0"/>
        <w:numPr>
          <w:ilvl w:val="0"/>
          <w:numId w:val="24"/>
        </w:numPr>
        <w:tabs>
          <w:tab w:val="left" w:pos="993"/>
        </w:tabs>
        <w:autoSpaceDE w:val="0"/>
        <w:autoSpaceDN w:val="0"/>
        <w:adjustRightInd w:val="0"/>
        <w:spacing w:after="60"/>
        <w:ind w:left="2835" w:right="51" w:hanging="425"/>
        <w:contextualSpacing w:val="0"/>
        <w:rPr>
          <w:rFonts w:ascii="Bookman Old Style" w:hAnsi="Bookman Old Style" w:cs="Bookman Old Style"/>
          <w:spacing w:val="-2"/>
          <w:sz w:val="24"/>
          <w:szCs w:val="24"/>
        </w:rPr>
      </w:pPr>
      <w:r w:rsidRPr="00AD1AF8">
        <w:rPr>
          <w:rFonts w:ascii="Bookman Old Style" w:hAnsi="Bookman Old Style" w:cs="Bookman Old Style"/>
          <w:sz w:val="24"/>
          <w:szCs w:val="24"/>
        </w:rPr>
        <w:t>peringatan tertulis;</w:t>
      </w:r>
    </w:p>
    <w:p w:rsidR="009014E1" w:rsidRPr="00AD1AF8" w:rsidRDefault="00932990" w:rsidP="00933082">
      <w:pPr>
        <w:pStyle w:val="ListParagraph"/>
        <w:widowControl w:val="0"/>
        <w:numPr>
          <w:ilvl w:val="0"/>
          <w:numId w:val="24"/>
        </w:numPr>
        <w:tabs>
          <w:tab w:val="left" w:pos="993"/>
          <w:tab w:val="left" w:pos="1985"/>
        </w:tabs>
        <w:autoSpaceDE w:val="0"/>
        <w:autoSpaceDN w:val="0"/>
        <w:adjustRightInd w:val="0"/>
        <w:spacing w:after="60"/>
        <w:ind w:left="2835" w:right="51" w:hanging="425"/>
        <w:contextualSpacing w:val="0"/>
        <w:rPr>
          <w:rFonts w:ascii="Bookman Old Style" w:hAnsi="Bookman Old Style" w:cs="Bookman Old Style"/>
          <w:spacing w:val="-2"/>
          <w:sz w:val="24"/>
          <w:szCs w:val="24"/>
        </w:rPr>
      </w:pPr>
      <w:r w:rsidRPr="00AD1AF8">
        <w:rPr>
          <w:rFonts w:ascii="Bookman Old Style" w:hAnsi="Bookman Old Style" w:cs="Bookman Old Style"/>
          <w:w w:val="102"/>
          <w:sz w:val="24"/>
          <w:szCs w:val="24"/>
        </w:rPr>
        <w:t>pengumum</w:t>
      </w:r>
      <w:r w:rsidR="0099122C" w:rsidRPr="00AD1AF8">
        <w:rPr>
          <w:rFonts w:ascii="Bookman Old Style" w:hAnsi="Bookman Old Style" w:cs="Bookman Old Style"/>
          <w:w w:val="102"/>
          <w:sz w:val="24"/>
          <w:szCs w:val="24"/>
        </w:rPr>
        <w:t>an dalam media ma</w:t>
      </w:r>
      <w:r w:rsidR="00CB1A7B" w:rsidRPr="00AD1AF8">
        <w:rPr>
          <w:rFonts w:ascii="Bookman Old Style" w:hAnsi="Bookman Old Style" w:cs="Bookman Old Style"/>
          <w:w w:val="102"/>
          <w:sz w:val="24"/>
          <w:szCs w:val="24"/>
        </w:rPr>
        <w:t>sa</w:t>
      </w:r>
      <w:r w:rsidR="00144B49" w:rsidRPr="00AD1AF8">
        <w:rPr>
          <w:rFonts w:ascii="Bookman Old Style" w:hAnsi="Bookman Old Style" w:cs="Bookman Old Style"/>
          <w:w w:val="102"/>
          <w:sz w:val="24"/>
          <w:szCs w:val="24"/>
        </w:rPr>
        <w:t>;</w:t>
      </w:r>
    </w:p>
    <w:p w:rsidR="00144B49" w:rsidRPr="00AD1AF8" w:rsidRDefault="00144B49" w:rsidP="00933082">
      <w:pPr>
        <w:pStyle w:val="ListParagraph"/>
        <w:widowControl w:val="0"/>
        <w:numPr>
          <w:ilvl w:val="0"/>
          <w:numId w:val="24"/>
        </w:numPr>
        <w:tabs>
          <w:tab w:val="left" w:pos="993"/>
          <w:tab w:val="left" w:pos="1985"/>
        </w:tabs>
        <w:autoSpaceDE w:val="0"/>
        <w:autoSpaceDN w:val="0"/>
        <w:adjustRightInd w:val="0"/>
        <w:spacing w:after="60"/>
        <w:ind w:left="2835" w:right="51" w:hanging="425"/>
        <w:contextualSpacing w:val="0"/>
        <w:rPr>
          <w:rFonts w:ascii="Bookman Old Style" w:hAnsi="Bookman Old Style" w:cs="Bookman Old Style"/>
          <w:sz w:val="24"/>
          <w:szCs w:val="24"/>
          <w:lang w:eastAsia="id-ID"/>
        </w:rPr>
      </w:pPr>
      <w:r w:rsidRPr="00AD1AF8">
        <w:rPr>
          <w:rFonts w:ascii="Bookman Old Style" w:hAnsi="Bookman Old Style" w:cs="Bookman Old Style"/>
          <w:w w:val="102"/>
          <w:sz w:val="24"/>
          <w:szCs w:val="24"/>
        </w:rPr>
        <w:t>pembekuan</w:t>
      </w:r>
      <w:r w:rsidRPr="00AD1AF8">
        <w:rPr>
          <w:rFonts w:ascii="Bookman Old Style" w:hAnsi="Bookman Old Style" w:cs="Bookman Old Style"/>
          <w:sz w:val="24"/>
          <w:szCs w:val="24"/>
          <w:lang w:eastAsia="id-ID"/>
        </w:rPr>
        <w:t xml:space="preserve"> kegiatan usaha; atau</w:t>
      </w:r>
    </w:p>
    <w:p w:rsidR="00144B49" w:rsidRPr="00AD1AF8" w:rsidRDefault="00144B49" w:rsidP="00933082">
      <w:pPr>
        <w:pStyle w:val="ListParagraph"/>
        <w:widowControl w:val="0"/>
        <w:numPr>
          <w:ilvl w:val="0"/>
          <w:numId w:val="24"/>
        </w:numPr>
        <w:tabs>
          <w:tab w:val="left" w:pos="993"/>
          <w:tab w:val="left" w:pos="1985"/>
        </w:tabs>
        <w:autoSpaceDE w:val="0"/>
        <w:autoSpaceDN w:val="0"/>
        <w:adjustRightInd w:val="0"/>
        <w:spacing w:after="60"/>
        <w:ind w:left="2835" w:right="51" w:hanging="425"/>
        <w:contextualSpacing w:val="0"/>
        <w:rPr>
          <w:rFonts w:ascii="Bookman Old Style" w:hAnsi="Bookman Old Style" w:cs="Bookman Old Style"/>
          <w:spacing w:val="-2"/>
          <w:sz w:val="24"/>
          <w:szCs w:val="24"/>
        </w:rPr>
      </w:pPr>
      <w:r w:rsidRPr="00AD1AF8">
        <w:rPr>
          <w:rFonts w:ascii="Bookman Old Style" w:hAnsi="Bookman Old Style" w:cs="Bookman Old Style"/>
          <w:sz w:val="24"/>
          <w:szCs w:val="24"/>
          <w:lang w:eastAsia="id-ID"/>
        </w:rPr>
        <w:t>pencabutan kegiatan usaha.</w:t>
      </w:r>
    </w:p>
    <w:p w:rsidR="009014E1" w:rsidRPr="00AD1AF8" w:rsidRDefault="009014E1" w:rsidP="00933082">
      <w:pPr>
        <w:pStyle w:val="ListParagraph"/>
        <w:numPr>
          <w:ilvl w:val="0"/>
          <w:numId w:val="15"/>
        </w:numPr>
        <w:spacing w:after="60"/>
        <w:ind w:left="2410" w:hanging="425"/>
        <w:contextualSpacing w:val="0"/>
        <w:rPr>
          <w:rFonts w:ascii="Bookman Old Style" w:hAnsi="Bookman Old Style"/>
          <w:sz w:val="24"/>
          <w:szCs w:val="24"/>
        </w:rPr>
      </w:pPr>
      <w:r w:rsidRPr="00AD1AF8">
        <w:rPr>
          <w:rFonts w:ascii="Bookman Old Style" w:hAnsi="Bookman Old Style" w:cs="Bookman Old Style"/>
          <w:w w:val="106"/>
          <w:sz w:val="24"/>
          <w:szCs w:val="24"/>
        </w:rPr>
        <w:t>Ketentuan</w:t>
      </w:r>
      <w:r w:rsidRPr="00AD1AF8">
        <w:rPr>
          <w:rFonts w:ascii="Bookman Old Style" w:hAnsi="Bookman Old Style" w:cs="Bookman Old Style"/>
          <w:sz w:val="24"/>
          <w:szCs w:val="24"/>
          <w:lang w:val="en-US" w:eastAsia="x-none"/>
        </w:rPr>
        <w:t xml:space="preserve"> lebih lanjut mengenai </w:t>
      </w:r>
      <w:r w:rsidRPr="00AD1AF8">
        <w:rPr>
          <w:rFonts w:ascii="Bookman Old Style" w:hAnsi="Bookman Old Style" w:cs="Bookman Old Style"/>
          <w:sz w:val="24"/>
          <w:szCs w:val="24"/>
        </w:rPr>
        <w:t>prosedur dan mekanisme penjatuhan sanksi</w:t>
      </w:r>
      <w:r w:rsidRPr="00AD1AF8">
        <w:rPr>
          <w:rFonts w:ascii="Bookman Old Style" w:hAnsi="Bookman Old Style" w:cs="Bookman Old Style"/>
          <w:sz w:val="24"/>
          <w:szCs w:val="24"/>
          <w:lang w:val="en-US" w:eastAsia="x-none"/>
        </w:rPr>
        <w:t xml:space="preserve"> </w:t>
      </w:r>
      <w:r w:rsidR="00144B49" w:rsidRPr="00AD1AF8">
        <w:rPr>
          <w:rFonts w:ascii="Bookman Old Style" w:hAnsi="Bookman Old Style" w:cs="Bookman Old Style"/>
          <w:sz w:val="24"/>
          <w:szCs w:val="24"/>
        </w:rPr>
        <w:t xml:space="preserve">administratif </w:t>
      </w:r>
      <w:r w:rsidRPr="00AD1AF8">
        <w:rPr>
          <w:rFonts w:ascii="Bookman Old Style" w:hAnsi="Bookman Old Style" w:cs="Bookman Old Style"/>
          <w:sz w:val="24"/>
          <w:szCs w:val="24"/>
        </w:rPr>
        <w:t>sebagaimana</w:t>
      </w:r>
      <w:r w:rsidRPr="00AD1AF8">
        <w:rPr>
          <w:rFonts w:ascii="Bookman Old Style" w:hAnsi="Bookman Old Style" w:cs="Bookman Old Style"/>
          <w:sz w:val="24"/>
          <w:szCs w:val="24"/>
          <w:lang w:val="en-US" w:eastAsia="x-none"/>
        </w:rPr>
        <w:t xml:space="preserve"> </w:t>
      </w:r>
      <w:r w:rsidRPr="00AD1AF8">
        <w:rPr>
          <w:rFonts w:ascii="Bookman Old Style" w:hAnsi="Bookman Old Style" w:cs="Bookman Old Style"/>
          <w:sz w:val="24"/>
          <w:szCs w:val="24"/>
        </w:rPr>
        <w:t>dimaksud pada</w:t>
      </w:r>
      <w:r w:rsidRPr="00AD1AF8">
        <w:rPr>
          <w:rFonts w:ascii="Bookman Old Style" w:hAnsi="Bookman Old Style" w:cs="Bookman Old Style"/>
          <w:sz w:val="24"/>
          <w:szCs w:val="24"/>
          <w:lang w:val="en-US" w:eastAsia="x-none"/>
        </w:rPr>
        <w:t xml:space="preserve"> </w:t>
      </w:r>
      <w:r w:rsidRPr="00AD1AF8">
        <w:rPr>
          <w:rFonts w:ascii="Bookman Old Style" w:hAnsi="Bookman Old Style" w:cs="Bookman Old Style"/>
          <w:sz w:val="24"/>
          <w:szCs w:val="24"/>
        </w:rPr>
        <w:t>ayat</w:t>
      </w:r>
      <w:r w:rsidRPr="00AD1AF8">
        <w:rPr>
          <w:rFonts w:ascii="Bookman Old Style" w:hAnsi="Bookman Old Style" w:cs="Bookman Old Style"/>
          <w:sz w:val="24"/>
          <w:szCs w:val="24"/>
          <w:lang w:val="en-US" w:eastAsia="x-none"/>
        </w:rPr>
        <w:t xml:space="preserve"> </w:t>
      </w:r>
      <w:r w:rsidR="00E603C7" w:rsidRPr="00AD1AF8">
        <w:rPr>
          <w:rFonts w:ascii="Bookman Old Style" w:hAnsi="Bookman Old Style" w:cs="Bookman Old Style"/>
          <w:sz w:val="24"/>
          <w:szCs w:val="24"/>
        </w:rPr>
        <w:t>(1)</w:t>
      </w:r>
      <w:r w:rsidRPr="00AD1AF8">
        <w:rPr>
          <w:rFonts w:ascii="Bookman Old Style" w:hAnsi="Bookman Old Style" w:cs="Bookman Old Style"/>
          <w:sz w:val="24"/>
          <w:szCs w:val="24"/>
          <w:lang w:val="en-US" w:eastAsia="x-none"/>
        </w:rPr>
        <w:t xml:space="preserve"> </w:t>
      </w:r>
      <w:r w:rsidRPr="00AD1AF8">
        <w:rPr>
          <w:rFonts w:ascii="Bookman Old Style" w:hAnsi="Bookman Old Style" w:cs="Bookman Old Style"/>
          <w:sz w:val="24"/>
          <w:szCs w:val="24"/>
        </w:rPr>
        <w:t>diatur</w:t>
      </w:r>
      <w:r w:rsidRPr="00AD1AF8">
        <w:rPr>
          <w:rFonts w:ascii="Bookman Old Style" w:hAnsi="Bookman Old Style" w:cs="Bookman Old Style"/>
          <w:sz w:val="24"/>
          <w:szCs w:val="24"/>
          <w:lang w:val="en-US" w:eastAsia="x-none"/>
        </w:rPr>
        <w:t xml:space="preserve"> </w:t>
      </w:r>
      <w:r w:rsidRPr="00AD1AF8">
        <w:rPr>
          <w:rFonts w:ascii="Bookman Old Style" w:hAnsi="Bookman Old Style" w:cs="Bookman Old Style"/>
          <w:sz w:val="24"/>
          <w:szCs w:val="24"/>
        </w:rPr>
        <w:t>d</w:t>
      </w:r>
      <w:r w:rsidR="00CF08F3" w:rsidRPr="00AD1AF8">
        <w:rPr>
          <w:rFonts w:ascii="Bookman Old Style" w:hAnsi="Bookman Old Style" w:cs="Bookman Old Style"/>
          <w:sz w:val="24"/>
          <w:szCs w:val="24"/>
          <w:lang w:val="en-US" w:eastAsia="x-none"/>
        </w:rPr>
        <w:t xml:space="preserve">engan </w:t>
      </w:r>
      <w:r w:rsidRPr="00AD1AF8">
        <w:rPr>
          <w:rFonts w:ascii="Bookman Old Style" w:hAnsi="Bookman Old Style" w:cs="Bookman Old Style"/>
          <w:sz w:val="24"/>
          <w:szCs w:val="24"/>
        </w:rPr>
        <w:t>Peraturan</w:t>
      </w:r>
      <w:r w:rsidRPr="00AD1AF8">
        <w:rPr>
          <w:rFonts w:ascii="Bookman Old Style" w:hAnsi="Bookman Old Style" w:cs="Bookman Old Style"/>
          <w:sz w:val="24"/>
          <w:szCs w:val="24"/>
          <w:lang w:val="en-US" w:eastAsia="x-none"/>
        </w:rPr>
        <w:t xml:space="preserve"> Bupati</w:t>
      </w:r>
      <w:r w:rsidRPr="00AD1AF8">
        <w:rPr>
          <w:rFonts w:ascii="Bookman Old Style" w:hAnsi="Bookman Old Style" w:cs="Bookman Old Style"/>
          <w:spacing w:val="-2"/>
          <w:sz w:val="24"/>
          <w:szCs w:val="24"/>
        </w:rPr>
        <w:t>.</w:t>
      </w:r>
    </w:p>
    <w:p w:rsidR="00E029DF" w:rsidRPr="00AD1AF8" w:rsidRDefault="008676CE" w:rsidP="00933082">
      <w:pPr>
        <w:pStyle w:val="ListParagraph"/>
        <w:numPr>
          <w:ilvl w:val="0"/>
          <w:numId w:val="15"/>
        </w:numPr>
        <w:spacing w:after="60"/>
        <w:ind w:left="2410" w:hanging="425"/>
        <w:contextualSpacing w:val="0"/>
        <w:rPr>
          <w:rFonts w:ascii="Bookman Old Style" w:hAnsi="Bookman Old Style" w:cs="Bookman Old Style"/>
          <w:sz w:val="24"/>
          <w:szCs w:val="24"/>
          <w:lang w:val="en-US"/>
        </w:rPr>
      </w:pPr>
      <w:r w:rsidRPr="00AD1AF8">
        <w:rPr>
          <w:rFonts w:ascii="Bookman Old Style" w:hAnsi="Bookman Old Style" w:cs="Bookman Old Style"/>
          <w:sz w:val="24"/>
          <w:szCs w:val="24"/>
          <w:lang w:val="en-US"/>
        </w:rPr>
        <w:t>Selain dikenai sanksi administratif sebagaimana dimaksud pada ayat (1), perusahaan dikenai sanksi lainnya sesuai dengan ketentuan peraturan perundang-undangan.</w:t>
      </w:r>
    </w:p>
    <w:p w:rsidR="00E603C7" w:rsidRPr="00AD1AF8" w:rsidRDefault="00E603C7" w:rsidP="00933082">
      <w:pPr>
        <w:pStyle w:val="Default"/>
        <w:ind w:left="1985"/>
        <w:jc w:val="center"/>
        <w:rPr>
          <w:color w:val="auto"/>
          <w:lang w:val="en-US"/>
        </w:rPr>
      </w:pPr>
    </w:p>
    <w:p w:rsidR="00E029DF" w:rsidRPr="00AD1AF8" w:rsidRDefault="00E029DF" w:rsidP="00933082">
      <w:pPr>
        <w:pStyle w:val="Default"/>
        <w:ind w:left="1985"/>
        <w:jc w:val="center"/>
        <w:rPr>
          <w:color w:val="auto"/>
          <w:lang w:val="en-US"/>
        </w:rPr>
      </w:pPr>
      <w:r w:rsidRPr="00AD1AF8">
        <w:rPr>
          <w:color w:val="auto"/>
        </w:rPr>
        <w:t>BAB X</w:t>
      </w:r>
      <w:r w:rsidR="00E55892" w:rsidRPr="00AD1AF8">
        <w:rPr>
          <w:color w:val="auto"/>
          <w:lang w:val="en-US"/>
        </w:rPr>
        <w:t>III</w:t>
      </w:r>
    </w:p>
    <w:p w:rsidR="00E029DF" w:rsidRPr="00AD1AF8" w:rsidRDefault="00E029DF" w:rsidP="00933082">
      <w:pPr>
        <w:pStyle w:val="Default"/>
        <w:spacing w:after="240"/>
        <w:ind w:left="1985"/>
        <w:jc w:val="center"/>
        <w:rPr>
          <w:color w:val="auto"/>
        </w:rPr>
      </w:pPr>
      <w:r w:rsidRPr="00AD1AF8">
        <w:rPr>
          <w:color w:val="auto"/>
        </w:rPr>
        <w:t>KETENTUAN PENUTUP</w:t>
      </w:r>
    </w:p>
    <w:p w:rsidR="00E029DF" w:rsidRPr="00AD1AF8" w:rsidRDefault="0042751F" w:rsidP="00933082">
      <w:pPr>
        <w:pStyle w:val="Default"/>
        <w:spacing w:after="120"/>
        <w:ind w:left="1985"/>
        <w:jc w:val="center"/>
        <w:rPr>
          <w:color w:val="auto"/>
        </w:rPr>
      </w:pPr>
      <w:r w:rsidRPr="00AD1AF8">
        <w:rPr>
          <w:color w:val="auto"/>
        </w:rPr>
        <w:t xml:space="preserve">Pasal </w:t>
      </w:r>
      <w:r w:rsidR="001C7F1C" w:rsidRPr="00AD1AF8">
        <w:rPr>
          <w:color w:val="auto"/>
        </w:rPr>
        <w:t>23</w:t>
      </w:r>
    </w:p>
    <w:p w:rsidR="00E029DF" w:rsidRPr="00AD1AF8" w:rsidRDefault="00E029DF" w:rsidP="00933082">
      <w:pPr>
        <w:pStyle w:val="Default"/>
        <w:ind w:left="1985"/>
        <w:jc w:val="both"/>
        <w:rPr>
          <w:color w:val="auto"/>
        </w:rPr>
      </w:pPr>
      <w:r w:rsidRPr="00AD1AF8">
        <w:rPr>
          <w:color w:val="auto"/>
        </w:rPr>
        <w:t xml:space="preserve">Peraturan Daerah ini mulai berlaku pada tanggal diundangkan. </w:t>
      </w:r>
    </w:p>
    <w:p w:rsidR="00E029DF" w:rsidRPr="00933082" w:rsidRDefault="00E029DF" w:rsidP="00933082">
      <w:pPr>
        <w:pStyle w:val="Default"/>
        <w:ind w:left="1985"/>
        <w:jc w:val="both"/>
        <w:rPr>
          <w:color w:val="auto"/>
          <w:sz w:val="16"/>
          <w:szCs w:val="16"/>
        </w:rPr>
      </w:pPr>
    </w:p>
    <w:p w:rsidR="00E029DF" w:rsidRPr="00AD1AF8" w:rsidRDefault="00E029DF" w:rsidP="00933082">
      <w:pPr>
        <w:pStyle w:val="Default"/>
        <w:ind w:left="1985"/>
        <w:jc w:val="both"/>
        <w:rPr>
          <w:color w:val="auto"/>
        </w:rPr>
      </w:pPr>
      <w:r w:rsidRPr="00AD1AF8">
        <w:rPr>
          <w:color w:val="auto"/>
        </w:rPr>
        <w:t xml:space="preserve">Agar setiap orang mengetahuinya, memerintahkan pengundangan Peraturan Daerah ini dengan penempatannya dalam Lembaran Daerah Kabupaten Sukoharjo. </w:t>
      </w:r>
    </w:p>
    <w:p w:rsidR="00FA6718" w:rsidRPr="00AD1AF8" w:rsidRDefault="00FA6718" w:rsidP="005F46B4">
      <w:pPr>
        <w:pStyle w:val="Default"/>
        <w:spacing w:line="276" w:lineRule="auto"/>
        <w:ind w:left="4770"/>
        <w:jc w:val="both"/>
        <w:rPr>
          <w:color w:val="auto"/>
        </w:rPr>
      </w:pPr>
    </w:p>
    <w:p w:rsidR="00E029DF" w:rsidRPr="00AD1AF8" w:rsidRDefault="00E029DF" w:rsidP="005F46B4">
      <w:pPr>
        <w:pStyle w:val="Default"/>
        <w:spacing w:line="276" w:lineRule="auto"/>
        <w:ind w:left="4770"/>
        <w:jc w:val="both"/>
        <w:rPr>
          <w:color w:val="auto"/>
        </w:rPr>
      </w:pPr>
      <w:r w:rsidRPr="00AD1AF8">
        <w:rPr>
          <w:color w:val="auto"/>
        </w:rPr>
        <w:t xml:space="preserve">Ditetapkan di Sukoharjo </w:t>
      </w:r>
    </w:p>
    <w:p w:rsidR="00E029DF" w:rsidRPr="00AD1AF8" w:rsidRDefault="00E029DF" w:rsidP="005F46B4">
      <w:pPr>
        <w:pStyle w:val="Default"/>
        <w:spacing w:line="276" w:lineRule="auto"/>
        <w:ind w:left="4770"/>
        <w:jc w:val="both"/>
        <w:rPr>
          <w:color w:val="auto"/>
        </w:rPr>
      </w:pPr>
      <w:r w:rsidRPr="00AD1AF8">
        <w:rPr>
          <w:color w:val="auto"/>
        </w:rPr>
        <w:t xml:space="preserve">pada tanggal </w:t>
      </w:r>
      <w:r w:rsidR="005D7A39">
        <w:t>7 Oktober</w:t>
      </w:r>
      <w:r w:rsidR="005D7A39" w:rsidRPr="00B97F8B">
        <w:t xml:space="preserve"> 2016</w:t>
      </w:r>
    </w:p>
    <w:p w:rsidR="004132FE" w:rsidRPr="00AD1AF8" w:rsidRDefault="004132FE" w:rsidP="005F46B4">
      <w:pPr>
        <w:pStyle w:val="Default"/>
        <w:spacing w:line="276" w:lineRule="auto"/>
        <w:ind w:left="4770"/>
        <w:jc w:val="both"/>
        <w:rPr>
          <w:b/>
          <w:color w:val="auto"/>
          <w:lang w:val="en-US"/>
        </w:rPr>
      </w:pPr>
    </w:p>
    <w:p w:rsidR="00E029DF" w:rsidRPr="00AD1AF8" w:rsidRDefault="00794185" w:rsidP="005F46B4">
      <w:pPr>
        <w:pStyle w:val="Default"/>
        <w:spacing w:line="276" w:lineRule="auto"/>
        <w:ind w:left="4770"/>
        <w:jc w:val="both"/>
        <w:rPr>
          <w:color w:val="auto"/>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115570</wp:posOffset>
                </wp:positionV>
                <wp:extent cx="3905250" cy="212471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A39" w:rsidRPr="005B559C" w:rsidRDefault="005D7A39" w:rsidP="005D7A39">
                            <w:pPr>
                              <w:ind w:left="142" w:hanging="142"/>
                              <w:rPr>
                                <w:rFonts w:ascii="Bookman Old Style" w:hAnsi="Bookman Old Style"/>
                                <w:sz w:val="24"/>
                                <w:szCs w:val="24"/>
                                <w:lang w:val="es-ES"/>
                              </w:rPr>
                            </w:pPr>
                            <w:r w:rsidRPr="005B559C">
                              <w:rPr>
                                <w:lang w:val="es-ES"/>
                              </w:rPr>
                              <w:t>Diundangkan di Sukoharjo</w:t>
                            </w:r>
                          </w:p>
                          <w:p w:rsidR="005D7A39" w:rsidRPr="005B559C" w:rsidRDefault="005D7A39" w:rsidP="005D7A39">
                            <w:pPr>
                              <w:ind w:left="142" w:hanging="142"/>
                              <w:rPr>
                                <w:rFonts w:ascii="Bookman Old Style" w:hAnsi="Bookman Old Style"/>
                                <w:sz w:val="24"/>
                                <w:szCs w:val="24"/>
                              </w:rPr>
                            </w:pPr>
                            <w:r w:rsidRPr="005B559C">
                              <w:rPr>
                                <w:rFonts w:ascii="Bookman Old Style" w:hAnsi="Bookman Old Style"/>
                                <w:lang w:val="es-ES"/>
                              </w:rPr>
                              <w:t xml:space="preserve">pada tanggal  </w:t>
                            </w:r>
                            <w:r w:rsidRPr="005B559C">
                              <w:rPr>
                                <w:rFonts w:ascii="Bookman Old Style" w:hAnsi="Bookman Old Style"/>
                                <w:sz w:val="24"/>
                                <w:szCs w:val="24"/>
                              </w:rPr>
                              <w:t>7 Oktober 2016</w:t>
                            </w:r>
                          </w:p>
                          <w:p w:rsidR="005D7A39" w:rsidRPr="00FA3B26" w:rsidRDefault="005D7A39" w:rsidP="005D7A39">
                            <w:pPr>
                              <w:ind w:left="142" w:hanging="142"/>
                              <w:rPr>
                                <w:rFonts w:ascii="Bookman Old Style" w:hAnsi="Bookman Old Style"/>
                                <w:sz w:val="24"/>
                                <w:szCs w:val="24"/>
                                <w:lang w:val="es-ES"/>
                              </w:rPr>
                            </w:pP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es-ES"/>
                              </w:rPr>
                              <w:t xml:space="preserve">       </w:t>
                            </w:r>
                            <w:r w:rsidRPr="00FA3B26">
                              <w:rPr>
                                <w:rFonts w:ascii="Bookman Old Style" w:hAnsi="Bookman Old Style"/>
                                <w:sz w:val="24"/>
                                <w:szCs w:val="24"/>
                                <w:lang w:val="it-IT"/>
                              </w:rPr>
                              <w:t>SEKRETARIS DAERAH</w:t>
                            </w: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it-IT"/>
                              </w:rPr>
                              <w:t xml:space="preserve">    KABUPATEN SUKOHARJO,</w:t>
                            </w:r>
                          </w:p>
                          <w:p w:rsidR="005D7A39" w:rsidRPr="00FA3B26" w:rsidRDefault="005D7A39" w:rsidP="005D7A39">
                            <w:pPr>
                              <w:ind w:left="142" w:hanging="142"/>
                              <w:jc w:val="center"/>
                              <w:rPr>
                                <w:rFonts w:ascii="Bookman Old Style" w:hAnsi="Bookman Old Style"/>
                                <w:sz w:val="24"/>
                                <w:szCs w:val="24"/>
                                <w:lang w:val="it-IT"/>
                              </w:rPr>
                            </w:pPr>
                          </w:p>
                          <w:p w:rsidR="005D7A39" w:rsidRPr="00FA3B26" w:rsidRDefault="005D7A39" w:rsidP="005D7A39">
                            <w:pPr>
                              <w:ind w:left="142" w:hanging="142"/>
                              <w:rPr>
                                <w:rFonts w:ascii="Bookman Old Style" w:hAnsi="Bookman Old Style"/>
                                <w:sz w:val="24"/>
                                <w:szCs w:val="24"/>
                              </w:rPr>
                            </w:pPr>
                            <w:r w:rsidRPr="00FA3B26">
                              <w:rPr>
                                <w:rFonts w:ascii="Bookman Old Style" w:hAnsi="Bookman Old Style"/>
                                <w:sz w:val="24"/>
                                <w:szCs w:val="24"/>
                              </w:rPr>
                              <w:t xml:space="preserve">                   </w:t>
                            </w:r>
                            <w:r w:rsidR="00E3490C" w:rsidRPr="00FA3B26">
                              <w:rPr>
                                <w:rFonts w:ascii="Bookman Old Style" w:hAnsi="Bookman Old Style"/>
                                <w:sz w:val="24"/>
                                <w:szCs w:val="24"/>
                              </w:rPr>
                              <w:t>ttd</w:t>
                            </w:r>
                          </w:p>
                          <w:p w:rsidR="005D7A39" w:rsidRPr="00FA3B26" w:rsidRDefault="005D7A39" w:rsidP="005D7A39">
                            <w:pPr>
                              <w:ind w:left="142" w:hanging="142"/>
                              <w:rPr>
                                <w:rFonts w:ascii="Bookman Old Style" w:hAnsi="Bookman Old Style"/>
                                <w:sz w:val="24"/>
                                <w:szCs w:val="24"/>
                              </w:rPr>
                            </w:pPr>
                          </w:p>
                          <w:p w:rsidR="005D7A39" w:rsidRPr="00FA3B26" w:rsidRDefault="005D7A39" w:rsidP="005D7A39">
                            <w:pPr>
                              <w:spacing w:after="120"/>
                              <w:ind w:left="142" w:hanging="142"/>
                              <w:rPr>
                                <w:rFonts w:ascii="Bookman Old Style" w:hAnsi="Bookman Old Style"/>
                                <w:sz w:val="24"/>
                                <w:szCs w:val="24"/>
                                <w:lang w:val="it-IT"/>
                              </w:rPr>
                            </w:pPr>
                            <w:r w:rsidRPr="00FA3B26">
                              <w:rPr>
                                <w:rFonts w:ascii="Bookman Old Style" w:hAnsi="Bookman Old Style"/>
                                <w:sz w:val="24"/>
                                <w:szCs w:val="24"/>
                                <w:lang w:val="it-IT"/>
                              </w:rPr>
                              <w:t xml:space="preserve">          AGUS SANTOSA</w:t>
                            </w: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it-IT"/>
                              </w:rPr>
                              <w:t>LEMBARAN DAERAH KABUPATEN SUKOHARJO</w:t>
                            </w:r>
                          </w:p>
                          <w:p w:rsidR="005D7A39" w:rsidRPr="00FA3B26" w:rsidRDefault="005D7A39" w:rsidP="005D7A39">
                            <w:pPr>
                              <w:ind w:left="142" w:hanging="142"/>
                              <w:rPr>
                                <w:rFonts w:ascii="Bookman Old Style" w:hAnsi="Bookman Old Style"/>
                                <w:sz w:val="24"/>
                                <w:szCs w:val="24"/>
                              </w:rPr>
                            </w:pPr>
                            <w:r w:rsidRPr="00FA3B26">
                              <w:rPr>
                                <w:rFonts w:ascii="Bookman Old Style" w:hAnsi="Bookman Old Style"/>
                                <w:sz w:val="24"/>
                                <w:szCs w:val="24"/>
                                <w:lang w:val="nb-NO"/>
                              </w:rPr>
                              <w:t>TAHUN 201</w:t>
                            </w:r>
                            <w:r w:rsidRPr="00FA3B26">
                              <w:rPr>
                                <w:rFonts w:ascii="Bookman Old Style" w:hAnsi="Bookman Old Style"/>
                                <w:sz w:val="24"/>
                                <w:szCs w:val="24"/>
                              </w:rPr>
                              <w:t>6</w:t>
                            </w:r>
                            <w:r w:rsidRPr="00FA3B26">
                              <w:rPr>
                                <w:rFonts w:ascii="Bookman Old Style" w:hAnsi="Bookman Old Style"/>
                                <w:sz w:val="24"/>
                                <w:szCs w:val="24"/>
                                <w:lang w:val="nb-NO"/>
                              </w:rPr>
                              <w:t xml:space="preserve"> NOMOR </w:t>
                            </w:r>
                            <w:r w:rsidRPr="00FA3B26">
                              <w:rPr>
                                <w:rFonts w:ascii="Bookman Old Style" w:hAnsi="Bookman Old Style"/>
                                <w:sz w:val="24"/>
                                <w:szCs w:val="24"/>
                              </w:rPr>
                              <w:t>15</w:t>
                            </w:r>
                          </w:p>
                          <w:p w:rsidR="005D7A39" w:rsidRPr="00E55F7A" w:rsidRDefault="005D7A39" w:rsidP="005D7A39">
                            <w:pPr>
                              <w:ind w:left="567" w:hanging="142"/>
                              <w:rPr>
                                <w:rFonts w:ascii="Bookman Old Style" w:hAnsi="Bookman Old Style"/>
                                <w:lang w:val="nb-NO"/>
                              </w:rPr>
                            </w:pPr>
                          </w:p>
                          <w:p w:rsidR="005D7A39" w:rsidRPr="00B3699A" w:rsidRDefault="005D7A39" w:rsidP="005D7A39">
                            <w:pPr>
                              <w:ind w:left="567"/>
                            </w:pPr>
                          </w:p>
                          <w:p w:rsidR="005D7A39" w:rsidRDefault="005D7A39" w:rsidP="005D7A39">
                            <w:p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5pt;margin-top:9.1pt;width:307.5pt;height:1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Ctw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" filled="f" stroked="f">
                <v:textbox>
                  <w:txbxContent>
                    <w:p w:rsidR="005D7A39" w:rsidRPr="005B559C" w:rsidRDefault="005D7A39" w:rsidP="005D7A39">
                      <w:pPr>
                        <w:ind w:left="142" w:hanging="142"/>
                        <w:rPr>
                          <w:rFonts w:ascii="Bookman Old Style" w:hAnsi="Bookman Old Style"/>
                          <w:sz w:val="24"/>
                          <w:szCs w:val="24"/>
                          <w:lang w:val="es-ES"/>
                        </w:rPr>
                      </w:pPr>
                      <w:r w:rsidRPr="005B559C">
                        <w:rPr>
                          <w:lang w:val="es-ES"/>
                        </w:rPr>
                        <w:t>Diundangkan di Sukoharjo</w:t>
                      </w:r>
                    </w:p>
                    <w:p w:rsidR="005D7A39" w:rsidRPr="005B559C" w:rsidRDefault="005D7A39" w:rsidP="005D7A39">
                      <w:pPr>
                        <w:ind w:left="142" w:hanging="142"/>
                        <w:rPr>
                          <w:rFonts w:ascii="Bookman Old Style" w:hAnsi="Bookman Old Style"/>
                          <w:sz w:val="24"/>
                          <w:szCs w:val="24"/>
                        </w:rPr>
                      </w:pPr>
                      <w:r w:rsidRPr="005B559C">
                        <w:rPr>
                          <w:rFonts w:ascii="Bookman Old Style" w:hAnsi="Bookman Old Style"/>
                          <w:lang w:val="es-ES"/>
                        </w:rPr>
                        <w:t xml:space="preserve">pada tanggal  </w:t>
                      </w:r>
                      <w:r w:rsidRPr="005B559C">
                        <w:rPr>
                          <w:rFonts w:ascii="Bookman Old Style" w:hAnsi="Bookman Old Style"/>
                          <w:sz w:val="24"/>
                          <w:szCs w:val="24"/>
                        </w:rPr>
                        <w:t>7 Oktober 2016</w:t>
                      </w:r>
                    </w:p>
                    <w:p w:rsidR="005D7A39" w:rsidRPr="00FA3B26" w:rsidRDefault="005D7A39" w:rsidP="005D7A39">
                      <w:pPr>
                        <w:ind w:left="142" w:hanging="142"/>
                        <w:rPr>
                          <w:rFonts w:ascii="Bookman Old Style" w:hAnsi="Bookman Old Style"/>
                          <w:sz w:val="24"/>
                          <w:szCs w:val="24"/>
                          <w:lang w:val="es-ES"/>
                        </w:rPr>
                      </w:pP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es-ES"/>
                        </w:rPr>
                        <w:t xml:space="preserve">       </w:t>
                      </w:r>
                      <w:r w:rsidRPr="00FA3B26">
                        <w:rPr>
                          <w:rFonts w:ascii="Bookman Old Style" w:hAnsi="Bookman Old Style"/>
                          <w:sz w:val="24"/>
                          <w:szCs w:val="24"/>
                          <w:lang w:val="it-IT"/>
                        </w:rPr>
                        <w:t>SEKRETARIS DAERAH</w:t>
                      </w: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it-IT"/>
                        </w:rPr>
                        <w:t xml:space="preserve">    KABUPATEN SUKOHARJO,</w:t>
                      </w:r>
                    </w:p>
                    <w:p w:rsidR="005D7A39" w:rsidRPr="00FA3B26" w:rsidRDefault="005D7A39" w:rsidP="005D7A39">
                      <w:pPr>
                        <w:ind w:left="142" w:hanging="142"/>
                        <w:jc w:val="center"/>
                        <w:rPr>
                          <w:rFonts w:ascii="Bookman Old Style" w:hAnsi="Bookman Old Style"/>
                          <w:sz w:val="24"/>
                          <w:szCs w:val="24"/>
                          <w:lang w:val="it-IT"/>
                        </w:rPr>
                      </w:pPr>
                    </w:p>
                    <w:p w:rsidR="005D7A39" w:rsidRPr="00FA3B26" w:rsidRDefault="005D7A39" w:rsidP="005D7A39">
                      <w:pPr>
                        <w:ind w:left="142" w:hanging="142"/>
                        <w:rPr>
                          <w:rFonts w:ascii="Bookman Old Style" w:hAnsi="Bookman Old Style"/>
                          <w:sz w:val="24"/>
                          <w:szCs w:val="24"/>
                        </w:rPr>
                      </w:pPr>
                      <w:r w:rsidRPr="00FA3B26">
                        <w:rPr>
                          <w:rFonts w:ascii="Bookman Old Style" w:hAnsi="Bookman Old Style"/>
                          <w:sz w:val="24"/>
                          <w:szCs w:val="24"/>
                        </w:rPr>
                        <w:t xml:space="preserve">                   </w:t>
                      </w:r>
                      <w:r w:rsidR="00E3490C" w:rsidRPr="00FA3B26">
                        <w:rPr>
                          <w:rFonts w:ascii="Bookman Old Style" w:hAnsi="Bookman Old Style"/>
                          <w:sz w:val="24"/>
                          <w:szCs w:val="24"/>
                        </w:rPr>
                        <w:t>ttd</w:t>
                      </w:r>
                    </w:p>
                    <w:p w:rsidR="005D7A39" w:rsidRPr="00FA3B26" w:rsidRDefault="005D7A39" w:rsidP="005D7A39">
                      <w:pPr>
                        <w:ind w:left="142" w:hanging="142"/>
                        <w:rPr>
                          <w:rFonts w:ascii="Bookman Old Style" w:hAnsi="Bookman Old Style"/>
                          <w:sz w:val="24"/>
                          <w:szCs w:val="24"/>
                        </w:rPr>
                      </w:pPr>
                    </w:p>
                    <w:p w:rsidR="005D7A39" w:rsidRPr="00FA3B26" w:rsidRDefault="005D7A39" w:rsidP="005D7A39">
                      <w:pPr>
                        <w:spacing w:after="120"/>
                        <w:ind w:left="142" w:hanging="142"/>
                        <w:rPr>
                          <w:rFonts w:ascii="Bookman Old Style" w:hAnsi="Bookman Old Style"/>
                          <w:sz w:val="24"/>
                          <w:szCs w:val="24"/>
                          <w:lang w:val="it-IT"/>
                        </w:rPr>
                      </w:pPr>
                      <w:r w:rsidRPr="00FA3B26">
                        <w:rPr>
                          <w:rFonts w:ascii="Bookman Old Style" w:hAnsi="Bookman Old Style"/>
                          <w:sz w:val="24"/>
                          <w:szCs w:val="24"/>
                          <w:lang w:val="it-IT"/>
                        </w:rPr>
                        <w:t xml:space="preserve">          AGUS SANTOSA</w:t>
                      </w:r>
                    </w:p>
                    <w:p w:rsidR="005D7A39" w:rsidRPr="00FA3B26" w:rsidRDefault="005D7A39" w:rsidP="005D7A39">
                      <w:pPr>
                        <w:ind w:left="142" w:hanging="142"/>
                        <w:rPr>
                          <w:rFonts w:ascii="Bookman Old Style" w:hAnsi="Bookman Old Style"/>
                          <w:sz w:val="24"/>
                          <w:szCs w:val="24"/>
                          <w:lang w:val="it-IT"/>
                        </w:rPr>
                      </w:pPr>
                      <w:r w:rsidRPr="00FA3B26">
                        <w:rPr>
                          <w:rFonts w:ascii="Bookman Old Style" w:hAnsi="Bookman Old Style"/>
                          <w:sz w:val="24"/>
                          <w:szCs w:val="24"/>
                          <w:lang w:val="it-IT"/>
                        </w:rPr>
                        <w:t>LEMBARAN DAERAH KABUPATEN SUKOHARJO</w:t>
                      </w:r>
                    </w:p>
                    <w:p w:rsidR="005D7A39" w:rsidRPr="00FA3B26" w:rsidRDefault="005D7A39" w:rsidP="005D7A39">
                      <w:pPr>
                        <w:ind w:left="142" w:hanging="142"/>
                        <w:rPr>
                          <w:rFonts w:ascii="Bookman Old Style" w:hAnsi="Bookman Old Style"/>
                          <w:sz w:val="24"/>
                          <w:szCs w:val="24"/>
                        </w:rPr>
                      </w:pPr>
                      <w:r w:rsidRPr="00FA3B26">
                        <w:rPr>
                          <w:rFonts w:ascii="Bookman Old Style" w:hAnsi="Bookman Old Style"/>
                          <w:sz w:val="24"/>
                          <w:szCs w:val="24"/>
                          <w:lang w:val="nb-NO"/>
                        </w:rPr>
                        <w:t>TAHUN 201</w:t>
                      </w:r>
                      <w:r w:rsidRPr="00FA3B26">
                        <w:rPr>
                          <w:rFonts w:ascii="Bookman Old Style" w:hAnsi="Bookman Old Style"/>
                          <w:sz w:val="24"/>
                          <w:szCs w:val="24"/>
                        </w:rPr>
                        <w:t>6</w:t>
                      </w:r>
                      <w:r w:rsidRPr="00FA3B26">
                        <w:rPr>
                          <w:rFonts w:ascii="Bookman Old Style" w:hAnsi="Bookman Old Style"/>
                          <w:sz w:val="24"/>
                          <w:szCs w:val="24"/>
                          <w:lang w:val="nb-NO"/>
                        </w:rPr>
                        <w:t xml:space="preserve"> NOMOR </w:t>
                      </w:r>
                      <w:r w:rsidRPr="00FA3B26">
                        <w:rPr>
                          <w:rFonts w:ascii="Bookman Old Style" w:hAnsi="Bookman Old Style"/>
                          <w:sz w:val="24"/>
                          <w:szCs w:val="24"/>
                        </w:rPr>
                        <w:t>15</w:t>
                      </w:r>
                    </w:p>
                    <w:p w:rsidR="005D7A39" w:rsidRPr="00E55F7A" w:rsidRDefault="005D7A39" w:rsidP="005D7A39">
                      <w:pPr>
                        <w:ind w:left="567" w:hanging="142"/>
                        <w:rPr>
                          <w:rFonts w:ascii="Bookman Old Style" w:hAnsi="Bookman Old Style"/>
                          <w:lang w:val="nb-NO"/>
                        </w:rPr>
                      </w:pPr>
                    </w:p>
                    <w:p w:rsidR="005D7A39" w:rsidRPr="00B3699A" w:rsidRDefault="005D7A39" w:rsidP="005D7A39">
                      <w:pPr>
                        <w:ind w:left="567"/>
                      </w:pPr>
                    </w:p>
                    <w:p w:rsidR="005D7A39" w:rsidRDefault="005D7A39" w:rsidP="005D7A39">
                      <w:pPr>
                        <w:ind w:left="567"/>
                      </w:pPr>
                    </w:p>
                  </w:txbxContent>
                </v:textbox>
              </v:shape>
            </w:pict>
          </mc:Fallback>
        </mc:AlternateContent>
      </w:r>
      <w:r w:rsidR="00E029DF" w:rsidRPr="00AD1AF8">
        <w:rPr>
          <w:color w:val="auto"/>
        </w:rPr>
        <w:t>BUPATI SUKOHARJO</w:t>
      </w:r>
      <w:r w:rsidR="00CD6BBC" w:rsidRPr="00AD1AF8">
        <w:rPr>
          <w:color w:val="auto"/>
        </w:rPr>
        <w:t>,</w:t>
      </w:r>
    </w:p>
    <w:p w:rsidR="00E029DF" w:rsidRPr="00AD1AF8" w:rsidRDefault="00E029DF" w:rsidP="005F46B4">
      <w:pPr>
        <w:pStyle w:val="Default"/>
        <w:spacing w:line="276" w:lineRule="auto"/>
        <w:ind w:left="4770"/>
        <w:jc w:val="both"/>
        <w:rPr>
          <w:color w:val="auto"/>
        </w:rPr>
      </w:pPr>
    </w:p>
    <w:p w:rsidR="00E029DF" w:rsidRPr="00AD1AF8" w:rsidRDefault="00E3490C" w:rsidP="005F46B4">
      <w:pPr>
        <w:pStyle w:val="Default"/>
        <w:spacing w:line="276" w:lineRule="auto"/>
        <w:ind w:left="4770"/>
        <w:jc w:val="both"/>
        <w:rPr>
          <w:color w:val="auto"/>
        </w:rPr>
      </w:pPr>
      <w:r>
        <w:rPr>
          <w:color w:val="auto"/>
        </w:rPr>
        <w:t xml:space="preserve">              ttd</w:t>
      </w:r>
    </w:p>
    <w:p w:rsidR="00932990" w:rsidRPr="00AD1AF8" w:rsidRDefault="00932990" w:rsidP="005F46B4">
      <w:pPr>
        <w:pStyle w:val="Default"/>
        <w:spacing w:line="276" w:lineRule="auto"/>
        <w:ind w:left="4770"/>
        <w:jc w:val="both"/>
        <w:rPr>
          <w:color w:val="auto"/>
        </w:rPr>
      </w:pPr>
    </w:p>
    <w:p w:rsidR="00E029DF" w:rsidRPr="00AD1AF8" w:rsidRDefault="00E029DF" w:rsidP="005F46B4">
      <w:pPr>
        <w:pStyle w:val="Default"/>
        <w:spacing w:line="276" w:lineRule="auto"/>
        <w:ind w:left="4770"/>
        <w:jc w:val="both"/>
        <w:rPr>
          <w:color w:val="auto"/>
          <w:lang w:val="en-US"/>
        </w:rPr>
      </w:pPr>
      <w:r w:rsidRPr="00AD1AF8">
        <w:rPr>
          <w:color w:val="auto"/>
        </w:rPr>
        <w:t xml:space="preserve">WARDOYO WIJAYA </w:t>
      </w:r>
    </w:p>
    <w:p w:rsidR="0042751F" w:rsidRPr="00AD1AF8" w:rsidRDefault="0042751F" w:rsidP="005F46B4">
      <w:pPr>
        <w:pStyle w:val="Default"/>
        <w:spacing w:line="276" w:lineRule="auto"/>
        <w:jc w:val="both"/>
        <w:rPr>
          <w:color w:val="auto"/>
        </w:rPr>
      </w:pPr>
    </w:p>
    <w:p w:rsidR="001C7F1C" w:rsidRPr="00AD1AF8" w:rsidRDefault="001C7F1C" w:rsidP="005D7A39">
      <w:pPr>
        <w:pStyle w:val="Default"/>
        <w:spacing w:line="276" w:lineRule="auto"/>
        <w:ind w:left="284"/>
        <w:jc w:val="both"/>
        <w:rPr>
          <w:color w:val="auto"/>
        </w:rPr>
      </w:pPr>
    </w:p>
    <w:p w:rsidR="001C7F1C" w:rsidRPr="00AD1AF8" w:rsidRDefault="001C7F1C" w:rsidP="005D7A39">
      <w:pPr>
        <w:pStyle w:val="Default"/>
        <w:spacing w:line="276" w:lineRule="auto"/>
        <w:ind w:left="284"/>
        <w:jc w:val="both"/>
        <w:rPr>
          <w:color w:val="auto"/>
        </w:rPr>
      </w:pPr>
    </w:p>
    <w:p w:rsidR="001C7F1C" w:rsidRPr="00AD1AF8" w:rsidRDefault="001C7F1C" w:rsidP="005D7A39">
      <w:pPr>
        <w:pStyle w:val="Default"/>
        <w:spacing w:line="276" w:lineRule="auto"/>
        <w:ind w:left="284"/>
        <w:jc w:val="both"/>
        <w:rPr>
          <w:color w:val="auto"/>
        </w:rPr>
      </w:pPr>
    </w:p>
    <w:p w:rsidR="001C7F1C" w:rsidRPr="00AD1AF8" w:rsidRDefault="001C7F1C" w:rsidP="005D7A39">
      <w:pPr>
        <w:pStyle w:val="Default"/>
        <w:spacing w:line="276" w:lineRule="auto"/>
        <w:ind w:left="284"/>
        <w:jc w:val="both"/>
        <w:rPr>
          <w:color w:val="auto"/>
        </w:rPr>
      </w:pPr>
    </w:p>
    <w:p w:rsidR="001C7F1C" w:rsidRPr="00AD1AF8" w:rsidRDefault="00794185" w:rsidP="005D7A39">
      <w:pPr>
        <w:pStyle w:val="Default"/>
        <w:spacing w:line="276" w:lineRule="auto"/>
        <w:ind w:left="284"/>
        <w:jc w:val="both"/>
        <w:rPr>
          <w:color w:val="auto"/>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2191385</wp:posOffset>
                </wp:positionH>
                <wp:positionV relativeFrom="paragraph">
                  <wp:posOffset>109855</wp:posOffset>
                </wp:positionV>
                <wp:extent cx="2948305" cy="1396365"/>
                <wp:effectExtent l="13970" t="13335" r="952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396365"/>
                        </a:xfrm>
                        <a:prstGeom prst="rect">
                          <a:avLst/>
                        </a:prstGeom>
                        <a:solidFill>
                          <a:srgbClr val="FFFFFF"/>
                        </a:solidFill>
                        <a:ln w="9525">
                          <a:solidFill>
                            <a:srgbClr val="FFFFFF"/>
                          </a:solidFill>
                          <a:miter lim="800000"/>
                          <a:headEnd/>
                          <a:tailEnd/>
                        </a:ln>
                      </wps:spPr>
                      <wps:txbx>
                        <w:txbxContent>
                          <w:p w:rsidR="00832597" w:rsidRPr="005B559C" w:rsidRDefault="00832597" w:rsidP="00832597">
                            <w:pPr>
                              <w:jc w:val="center"/>
                              <w:rPr>
                                <w:rFonts w:ascii="Bookman Old Style" w:hAnsi="Bookman Old Style"/>
                              </w:rPr>
                            </w:pPr>
                            <w:r w:rsidRPr="005B559C">
                              <w:rPr>
                                <w:rFonts w:cs="Arial"/>
                              </w:rPr>
                              <w:t>Salinan sesuai dengan aslinya</w:t>
                            </w:r>
                          </w:p>
                          <w:p w:rsidR="00832597" w:rsidRPr="005B559C" w:rsidRDefault="00832597" w:rsidP="00832597">
                            <w:pPr>
                              <w:jc w:val="center"/>
                              <w:rPr>
                                <w:rFonts w:ascii="Bookman Old Style" w:hAnsi="Bookman Old Style"/>
                              </w:rPr>
                            </w:pPr>
                            <w:r w:rsidRPr="005B559C">
                              <w:rPr>
                                <w:rFonts w:ascii="Bookman Old Style" w:hAnsi="Bookman Old Style" w:cs="Arial"/>
                              </w:rPr>
                              <w:t>KEPA</w:t>
                            </w:r>
                            <w:r w:rsidRPr="005B559C">
                              <w:rPr>
                                <w:rFonts w:ascii="Bookman Old Style" w:hAnsi="Bookman Old Style"/>
                              </w:rPr>
                              <w:t>LA BAGIAN HUKUM,</w:t>
                            </w: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u w:val="single"/>
                              </w:rPr>
                            </w:pPr>
                            <w:r w:rsidRPr="005B559C">
                              <w:rPr>
                                <w:rFonts w:ascii="Bookman Old Style" w:hAnsi="Bookman Old Style"/>
                                <w:u w:val="single"/>
                              </w:rPr>
                              <w:t>BUDI SUSETYO, SH, MH</w:t>
                            </w:r>
                          </w:p>
                          <w:p w:rsidR="00832597" w:rsidRPr="005B559C" w:rsidRDefault="00832597" w:rsidP="00832597">
                            <w:pPr>
                              <w:jc w:val="center"/>
                              <w:rPr>
                                <w:rFonts w:ascii="Bookman Old Style" w:hAnsi="Bookman Old Style"/>
                              </w:rPr>
                            </w:pPr>
                            <w:r w:rsidRPr="005B559C">
                              <w:rPr>
                                <w:rFonts w:ascii="Bookman Old Style" w:hAnsi="Bookman Old Style"/>
                              </w:rPr>
                              <w:t>Pembina</w:t>
                            </w:r>
                          </w:p>
                          <w:p w:rsidR="00832597" w:rsidRPr="005B559C" w:rsidRDefault="00832597" w:rsidP="00832597">
                            <w:pPr>
                              <w:jc w:val="center"/>
                              <w:rPr>
                                <w:rFonts w:ascii="Bookman Old Style" w:hAnsi="Bookman Old Style"/>
                              </w:rPr>
                            </w:pPr>
                            <w:r w:rsidRPr="005B559C">
                              <w:rPr>
                                <w:rFonts w:ascii="Bookman Old Style" w:hAnsi="Bookman Old Style"/>
                              </w:rPr>
                              <w:t>NIP. 19730705 199203 1 004</w:t>
                            </w:r>
                          </w:p>
                          <w:p w:rsidR="00832597" w:rsidRDefault="00832597" w:rsidP="00832597"/>
                          <w:p w:rsidR="00832597" w:rsidRDefault="00832597" w:rsidP="008325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2.55pt;margin-top:8.65pt;width:232.1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" strokecolor="white">
                <v:textbox>
                  <w:txbxContent>
                    <w:p w:rsidR="00832597" w:rsidRPr="005B559C" w:rsidRDefault="00832597" w:rsidP="00832597">
                      <w:pPr>
                        <w:jc w:val="center"/>
                        <w:rPr>
                          <w:rFonts w:ascii="Bookman Old Style" w:hAnsi="Bookman Old Style"/>
                        </w:rPr>
                      </w:pPr>
                      <w:r w:rsidRPr="005B559C">
                        <w:rPr>
                          <w:rFonts w:cs="Arial"/>
                        </w:rPr>
                        <w:t>Salinan sesuai dengan aslinya</w:t>
                      </w:r>
                    </w:p>
                    <w:p w:rsidR="00832597" w:rsidRPr="005B559C" w:rsidRDefault="00832597" w:rsidP="00832597">
                      <w:pPr>
                        <w:jc w:val="center"/>
                        <w:rPr>
                          <w:rFonts w:ascii="Bookman Old Style" w:hAnsi="Bookman Old Style"/>
                        </w:rPr>
                      </w:pPr>
                      <w:r w:rsidRPr="005B559C">
                        <w:rPr>
                          <w:rFonts w:ascii="Bookman Old Style" w:hAnsi="Bookman Old Style" w:cs="Arial"/>
                        </w:rPr>
                        <w:t>KEPA</w:t>
                      </w:r>
                      <w:r w:rsidRPr="005B559C">
                        <w:rPr>
                          <w:rFonts w:ascii="Bookman Old Style" w:hAnsi="Bookman Old Style"/>
                        </w:rPr>
                        <w:t>LA BAGIAN HUKUM,</w:t>
                      </w: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rPr>
                      </w:pPr>
                    </w:p>
                    <w:p w:rsidR="00832597" w:rsidRPr="005B559C" w:rsidRDefault="00832597" w:rsidP="00832597">
                      <w:pPr>
                        <w:jc w:val="center"/>
                        <w:rPr>
                          <w:rFonts w:ascii="Bookman Old Style" w:hAnsi="Bookman Old Style"/>
                          <w:u w:val="single"/>
                        </w:rPr>
                      </w:pPr>
                      <w:r w:rsidRPr="005B559C">
                        <w:rPr>
                          <w:rFonts w:ascii="Bookman Old Style" w:hAnsi="Bookman Old Style"/>
                          <w:u w:val="single"/>
                        </w:rPr>
                        <w:t>BUDI SUSETYO, SH, MH</w:t>
                      </w:r>
                    </w:p>
                    <w:p w:rsidR="00832597" w:rsidRPr="005B559C" w:rsidRDefault="00832597" w:rsidP="00832597">
                      <w:pPr>
                        <w:jc w:val="center"/>
                        <w:rPr>
                          <w:rFonts w:ascii="Bookman Old Style" w:hAnsi="Bookman Old Style"/>
                        </w:rPr>
                      </w:pPr>
                      <w:r w:rsidRPr="005B559C">
                        <w:rPr>
                          <w:rFonts w:ascii="Bookman Old Style" w:hAnsi="Bookman Old Style"/>
                        </w:rPr>
                        <w:t>Pembina</w:t>
                      </w:r>
                    </w:p>
                    <w:p w:rsidR="00832597" w:rsidRPr="005B559C" w:rsidRDefault="00832597" w:rsidP="00832597">
                      <w:pPr>
                        <w:jc w:val="center"/>
                        <w:rPr>
                          <w:rFonts w:ascii="Bookman Old Style" w:hAnsi="Bookman Old Style"/>
                        </w:rPr>
                      </w:pPr>
                      <w:r w:rsidRPr="005B559C">
                        <w:rPr>
                          <w:rFonts w:ascii="Bookman Old Style" w:hAnsi="Bookman Old Style"/>
                        </w:rPr>
                        <w:t>NIP. 19730705 199203 1 004</w:t>
                      </w:r>
                    </w:p>
                    <w:p w:rsidR="00832597" w:rsidRDefault="00832597" w:rsidP="00832597"/>
                    <w:p w:rsidR="00832597" w:rsidRDefault="00832597" w:rsidP="00832597"/>
                  </w:txbxContent>
                </v:textbox>
                <w10:wrap type="square"/>
              </v:shape>
            </w:pict>
          </mc:Fallback>
        </mc:AlternateContent>
      </w:r>
    </w:p>
    <w:p w:rsidR="001C7F1C" w:rsidRPr="00AD1AF8" w:rsidRDefault="001C7F1C" w:rsidP="005D7A39">
      <w:pPr>
        <w:pStyle w:val="Default"/>
        <w:spacing w:line="276" w:lineRule="auto"/>
        <w:ind w:left="284"/>
        <w:jc w:val="both"/>
        <w:rPr>
          <w:color w:val="auto"/>
        </w:rPr>
      </w:pPr>
    </w:p>
    <w:p w:rsidR="001C7F1C" w:rsidRPr="00AD1AF8" w:rsidRDefault="001C7F1C" w:rsidP="005D7A39">
      <w:pPr>
        <w:pStyle w:val="Default"/>
        <w:spacing w:line="276" w:lineRule="auto"/>
        <w:ind w:left="284"/>
        <w:jc w:val="both"/>
        <w:rPr>
          <w:color w:val="auto"/>
        </w:rPr>
      </w:pPr>
    </w:p>
    <w:p w:rsidR="001C7F1C" w:rsidRDefault="001C7F1C" w:rsidP="005D7A39">
      <w:pPr>
        <w:pStyle w:val="Default"/>
        <w:spacing w:line="276" w:lineRule="auto"/>
        <w:ind w:left="284"/>
        <w:jc w:val="both"/>
        <w:rPr>
          <w:color w:val="auto"/>
        </w:rPr>
      </w:pPr>
    </w:p>
    <w:p w:rsidR="00933082" w:rsidRDefault="00933082" w:rsidP="005D7A39">
      <w:pPr>
        <w:pStyle w:val="Default"/>
        <w:spacing w:line="276" w:lineRule="auto"/>
        <w:ind w:left="284"/>
        <w:jc w:val="both"/>
        <w:rPr>
          <w:color w:val="auto"/>
        </w:rPr>
      </w:pPr>
    </w:p>
    <w:p w:rsidR="00933082" w:rsidRDefault="00933082" w:rsidP="005D7A39">
      <w:pPr>
        <w:pStyle w:val="Default"/>
        <w:spacing w:line="276" w:lineRule="auto"/>
        <w:ind w:left="284"/>
        <w:jc w:val="both"/>
        <w:rPr>
          <w:color w:val="auto"/>
        </w:rPr>
      </w:pPr>
    </w:p>
    <w:p w:rsidR="00933082" w:rsidRDefault="00933082" w:rsidP="005D7A39">
      <w:pPr>
        <w:pStyle w:val="Default"/>
        <w:spacing w:line="276" w:lineRule="auto"/>
        <w:ind w:left="284"/>
        <w:jc w:val="both"/>
        <w:rPr>
          <w:color w:val="auto"/>
        </w:rPr>
      </w:pPr>
    </w:p>
    <w:p w:rsidR="00832597" w:rsidRDefault="00832597" w:rsidP="00832597">
      <w:pPr>
        <w:ind w:left="0" w:right="290" w:firstLine="0"/>
        <w:rPr>
          <w:rFonts w:ascii="Bookman Old Style" w:hAnsi="Bookman Old Style"/>
          <w:sz w:val="24"/>
          <w:szCs w:val="24"/>
        </w:rPr>
      </w:pPr>
    </w:p>
    <w:p w:rsidR="005D7A39" w:rsidRPr="00DD0E30" w:rsidRDefault="005D7A39" w:rsidP="00832597">
      <w:pPr>
        <w:ind w:left="0" w:right="290" w:firstLine="0"/>
        <w:rPr>
          <w:rFonts w:ascii="Bookman Old Style" w:hAnsi="Bookman Old Style"/>
          <w:sz w:val="24"/>
          <w:szCs w:val="24"/>
          <w:lang w:val="en-AU"/>
        </w:rPr>
      </w:pPr>
      <w:r w:rsidRPr="00DD0E30">
        <w:rPr>
          <w:rFonts w:ascii="Bookman Old Style" w:hAnsi="Bookman Old Style"/>
          <w:sz w:val="24"/>
          <w:szCs w:val="24"/>
          <w:lang w:val="en-AU"/>
        </w:rPr>
        <w:t>NOREG PERATURAN DAERAH KABUPATEN SUKOHARJO, PROVINSI JAWA TENGAH : (</w:t>
      </w:r>
      <w:r w:rsidRPr="00DD0E30">
        <w:rPr>
          <w:rFonts w:ascii="Bookman Old Style" w:hAnsi="Bookman Old Style"/>
          <w:sz w:val="24"/>
          <w:szCs w:val="24"/>
        </w:rPr>
        <w:t>15</w:t>
      </w:r>
      <w:r w:rsidRPr="00DD0E30">
        <w:rPr>
          <w:rFonts w:ascii="Bookman Old Style" w:hAnsi="Bookman Old Style"/>
          <w:sz w:val="24"/>
          <w:szCs w:val="24"/>
          <w:lang w:val="en-AU"/>
        </w:rPr>
        <w:t>/201</w:t>
      </w:r>
      <w:r w:rsidRPr="00DD0E30">
        <w:rPr>
          <w:rFonts w:ascii="Bookman Old Style" w:hAnsi="Bookman Old Style"/>
          <w:sz w:val="24"/>
          <w:szCs w:val="24"/>
        </w:rPr>
        <w:t>6</w:t>
      </w:r>
      <w:r w:rsidRPr="00DD0E30">
        <w:rPr>
          <w:rFonts w:ascii="Bookman Old Style" w:hAnsi="Bookman Old Style"/>
          <w:sz w:val="24"/>
          <w:szCs w:val="24"/>
          <w:lang w:val="en-AU"/>
        </w:rPr>
        <w:t>)</w:t>
      </w:r>
    </w:p>
    <w:p w:rsidR="00933082" w:rsidRDefault="00933082" w:rsidP="005F46B4">
      <w:pPr>
        <w:spacing w:line="276" w:lineRule="auto"/>
        <w:jc w:val="center"/>
        <w:rPr>
          <w:rFonts w:ascii="Bookman Old Style" w:hAnsi="Bookman Old Style"/>
          <w:sz w:val="24"/>
          <w:szCs w:val="24"/>
        </w:rPr>
      </w:pPr>
    </w:p>
    <w:p w:rsidR="00E029DF" w:rsidRPr="00AD1AF8" w:rsidRDefault="00E029DF" w:rsidP="005F46B4">
      <w:pPr>
        <w:spacing w:line="276" w:lineRule="auto"/>
        <w:jc w:val="center"/>
        <w:rPr>
          <w:rFonts w:ascii="Bookman Old Style" w:hAnsi="Bookman Old Style"/>
          <w:sz w:val="24"/>
          <w:szCs w:val="24"/>
        </w:rPr>
      </w:pPr>
      <w:r w:rsidRPr="00AD1AF8">
        <w:rPr>
          <w:rFonts w:ascii="Bookman Old Style" w:hAnsi="Bookman Old Style"/>
          <w:sz w:val="24"/>
          <w:szCs w:val="24"/>
        </w:rPr>
        <w:t>PENJELASAN</w:t>
      </w:r>
    </w:p>
    <w:p w:rsidR="00E029DF" w:rsidRPr="00AD1AF8" w:rsidRDefault="00E029DF" w:rsidP="005F46B4">
      <w:pPr>
        <w:spacing w:line="276" w:lineRule="auto"/>
        <w:jc w:val="center"/>
        <w:rPr>
          <w:rFonts w:ascii="Bookman Old Style" w:hAnsi="Bookman Old Style"/>
          <w:sz w:val="24"/>
          <w:szCs w:val="24"/>
        </w:rPr>
      </w:pPr>
      <w:r w:rsidRPr="00AD1AF8">
        <w:rPr>
          <w:rFonts w:ascii="Bookman Old Style" w:hAnsi="Bookman Old Style"/>
          <w:sz w:val="24"/>
          <w:szCs w:val="24"/>
        </w:rPr>
        <w:t>ATAS</w:t>
      </w:r>
    </w:p>
    <w:p w:rsidR="00E029DF" w:rsidRPr="00AD1AF8" w:rsidRDefault="00E029DF" w:rsidP="005F46B4">
      <w:pPr>
        <w:spacing w:line="276" w:lineRule="auto"/>
        <w:jc w:val="center"/>
        <w:rPr>
          <w:rFonts w:ascii="Bookman Old Style" w:hAnsi="Bookman Old Style"/>
          <w:sz w:val="24"/>
          <w:szCs w:val="24"/>
        </w:rPr>
      </w:pPr>
      <w:r w:rsidRPr="00AD1AF8">
        <w:rPr>
          <w:rFonts w:ascii="Bookman Old Style" w:hAnsi="Bookman Old Style"/>
          <w:sz w:val="24"/>
          <w:szCs w:val="24"/>
        </w:rPr>
        <w:t>PERATURAN DAERAH KABUPATEN SUKOHARJO</w:t>
      </w:r>
    </w:p>
    <w:p w:rsidR="00E029DF" w:rsidRPr="00AD1AF8" w:rsidRDefault="00E029DF" w:rsidP="005F46B4">
      <w:pPr>
        <w:spacing w:line="276" w:lineRule="auto"/>
        <w:jc w:val="center"/>
        <w:rPr>
          <w:rFonts w:ascii="Bookman Old Style" w:hAnsi="Bookman Old Style"/>
          <w:sz w:val="24"/>
          <w:szCs w:val="24"/>
        </w:rPr>
      </w:pPr>
      <w:r w:rsidRPr="00AD1AF8">
        <w:rPr>
          <w:rFonts w:ascii="Bookman Old Style" w:hAnsi="Bookman Old Style"/>
          <w:sz w:val="24"/>
          <w:szCs w:val="24"/>
        </w:rPr>
        <w:t xml:space="preserve">NOMOR </w:t>
      </w:r>
      <w:r w:rsidR="005D7A39">
        <w:rPr>
          <w:rFonts w:ascii="Bookman Old Style" w:hAnsi="Bookman Old Style"/>
          <w:sz w:val="24"/>
          <w:szCs w:val="24"/>
        </w:rPr>
        <w:t xml:space="preserve">15 </w:t>
      </w:r>
      <w:r w:rsidRPr="00AD1AF8">
        <w:rPr>
          <w:rFonts w:ascii="Bookman Old Style" w:hAnsi="Bookman Old Style"/>
          <w:sz w:val="24"/>
          <w:szCs w:val="24"/>
        </w:rPr>
        <w:t xml:space="preserve">TAHUN </w:t>
      </w:r>
      <w:r w:rsidR="00B93BBF">
        <w:rPr>
          <w:rFonts w:ascii="Bookman Old Style" w:hAnsi="Bookman Old Style"/>
          <w:sz w:val="24"/>
          <w:szCs w:val="24"/>
        </w:rPr>
        <w:t>2016</w:t>
      </w:r>
    </w:p>
    <w:p w:rsidR="00E029DF" w:rsidRPr="00AD1AF8" w:rsidRDefault="00E029DF" w:rsidP="005F46B4">
      <w:pPr>
        <w:spacing w:line="276" w:lineRule="auto"/>
        <w:jc w:val="center"/>
        <w:rPr>
          <w:rFonts w:ascii="Bookman Old Style" w:hAnsi="Bookman Old Style"/>
          <w:sz w:val="24"/>
          <w:szCs w:val="24"/>
        </w:rPr>
      </w:pPr>
      <w:r w:rsidRPr="00AD1AF8">
        <w:rPr>
          <w:rFonts w:ascii="Bookman Old Style" w:hAnsi="Bookman Old Style"/>
          <w:sz w:val="24"/>
          <w:szCs w:val="24"/>
        </w:rPr>
        <w:t>TENTANG</w:t>
      </w:r>
    </w:p>
    <w:p w:rsidR="00E029DF" w:rsidRPr="00AD1AF8" w:rsidRDefault="00E029DF" w:rsidP="005F46B4">
      <w:pPr>
        <w:spacing w:line="276" w:lineRule="auto"/>
        <w:jc w:val="center"/>
        <w:rPr>
          <w:rFonts w:ascii="Bookman Old Style" w:hAnsi="Bookman Old Style"/>
          <w:i/>
          <w:sz w:val="24"/>
          <w:szCs w:val="24"/>
          <w:lang w:val="en-US"/>
        </w:rPr>
      </w:pPr>
      <w:r w:rsidRPr="00AD1AF8">
        <w:rPr>
          <w:rFonts w:ascii="Bookman Old Style" w:hAnsi="Bookman Old Style"/>
          <w:sz w:val="24"/>
          <w:szCs w:val="24"/>
        </w:rPr>
        <w:t xml:space="preserve">TANGGUNG JAWAB SOSIAL </w:t>
      </w:r>
      <w:r w:rsidRPr="00AD1AF8">
        <w:rPr>
          <w:rFonts w:ascii="Bookman Old Style" w:hAnsi="Bookman Old Style"/>
          <w:sz w:val="24"/>
          <w:szCs w:val="24"/>
          <w:lang w:val="en-US"/>
        </w:rPr>
        <w:t xml:space="preserve">DAN LINGKUNGAN </w:t>
      </w:r>
      <w:r w:rsidRPr="00AD1AF8">
        <w:rPr>
          <w:rFonts w:ascii="Bookman Old Style" w:hAnsi="Bookman Old Style"/>
          <w:sz w:val="24"/>
          <w:szCs w:val="24"/>
        </w:rPr>
        <w:t>PERUSAHAAN</w:t>
      </w:r>
    </w:p>
    <w:p w:rsidR="00E029DF" w:rsidRPr="00AD1AF8" w:rsidRDefault="00E029DF" w:rsidP="005F46B4">
      <w:pPr>
        <w:spacing w:line="276" w:lineRule="auto"/>
        <w:jc w:val="center"/>
        <w:rPr>
          <w:rFonts w:ascii="Bookman Old Style" w:hAnsi="Bookman Old Style"/>
          <w:sz w:val="24"/>
          <w:szCs w:val="24"/>
          <w:lang w:val="en-US"/>
        </w:rPr>
      </w:pPr>
    </w:p>
    <w:p w:rsidR="00E029DF" w:rsidRPr="00AD1AF8" w:rsidRDefault="00E029DF" w:rsidP="005F46B4">
      <w:pPr>
        <w:pStyle w:val="ListParagraph"/>
        <w:numPr>
          <w:ilvl w:val="3"/>
          <w:numId w:val="3"/>
        </w:numPr>
        <w:spacing w:line="276" w:lineRule="auto"/>
        <w:ind w:left="284" w:hanging="284"/>
        <w:contextualSpacing w:val="0"/>
        <w:jc w:val="left"/>
        <w:rPr>
          <w:rFonts w:ascii="Bookman Old Style" w:hAnsi="Bookman Old Style"/>
          <w:sz w:val="24"/>
          <w:szCs w:val="24"/>
        </w:rPr>
      </w:pPr>
      <w:r w:rsidRPr="00AD1AF8">
        <w:rPr>
          <w:rFonts w:ascii="Bookman Old Style" w:hAnsi="Bookman Old Style"/>
          <w:sz w:val="24"/>
          <w:szCs w:val="24"/>
        </w:rPr>
        <w:t>UMUM</w:t>
      </w:r>
    </w:p>
    <w:p w:rsidR="00E029DF" w:rsidRPr="00AD1AF8" w:rsidRDefault="00E029DF" w:rsidP="000C2464">
      <w:pPr>
        <w:spacing w:after="120"/>
        <w:ind w:left="284" w:firstLine="851"/>
        <w:rPr>
          <w:rFonts w:ascii="Bookman Old Style" w:hAnsi="Bookman Old Style"/>
          <w:sz w:val="24"/>
          <w:szCs w:val="24"/>
        </w:rPr>
      </w:pPr>
      <w:r w:rsidRPr="00AD1AF8">
        <w:rPr>
          <w:rFonts w:ascii="Bookman Old Style" w:hAnsi="Bookman Old Style"/>
          <w:sz w:val="24"/>
          <w:szCs w:val="24"/>
        </w:rPr>
        <w:t xml:space="preserve">Peraturan Daerah tentang Tanggung Jawab Sosial </w:t>
      </w:r>
      <w:r w:rsidRPr="00AD1AF8">
        <w:rPr>
          <w:rFonts w:ascii="Bookman Old Style" w:hAnsi="Bookman Old Style"/>
          <w:sz w:val="24"/>
          <w:szCs w:val="24"/>
          <w:lang w:val="en-US"/>
        </w:rPr>
        <w:t xml:space="preserve">dan Lingkungan </w:t>
      </w:r>
      <w:r w:rsidRPr="00AD1AF8">
        <w:rPr>
          <w:rFonts w:ascii="Bookman Old Style" w:hAnsi="Bookman Old Style"/>
          <w:sz w:val="24"/>
          <w:szCs w:val="24"/>
        </w:rPr>
        <w:t xml:space="preserve">Perusahaan didasarkan pada pemikiran bahwa Perusahaan memiliki tanggung jawab sosial terhadap pemangku kepentingan dalam segala aspek operasional perusahaan yang berdampak terhadap kesejahteraan dan kemakmuran masyarakat serta kelestarian fungsi lingkungan hidup. Tanggung Jawab tersebut memerlukan adanya hubungan yang sinergis antara Pemerintah Daerah, Perusahaan dan masyarakat untuk mewujudkan Tanggung Jawab Sosial </w:t>
      </w:r>
      <w:r w:rsidRPr="00AD1AF8">
        <w:rPr>
          <w:rFonts w:ascii="Bookman Old Style" w:hAnsi="Bookman Old Style"/>
          <w:sz w:val="24"/>
          <w:szCs w:val="24"/>
          <w:lang w:val="en-US"/>
        </w:rPr>
        <w:t xml:space="preserve">dan Lingkungan </w:t>
      </w:r>
      <w:r w:rsidRPr="00AD1AF8">
        <w:rPr>
          <w:rFonts w:ascii="Bookman Old Style" w:hAnsi="Bookman Old Style"/>
          <w:sz w:val="24"/>
          <w:szCs w:val="24"/>
        </w:rPr>
        <w:t>Perusahaan.</w:t>
      </w:r>
    </w:p>
    <w:p w:rsidR="00E029DF" w:rsidRPr="00AD1AF8" w:rsidRDefault="00E029DF" w:rsidP="000C2464">
      <w:pPr>
        <w:spacing w:after="120"/>
        <w:ind w:left="284" w:firstLine="851"/>
        <w:rPr>
          <w:rFonts w:ascii="Bookman Old Style" w:hAnsi="Bookman Old Style"/>
          <w:sz w:val="24"/>
          <w:szCs w:val="24"/>
        </w:rPr>
      </w:pPr>
      <w:r w:rsidRPr="00AD1AF8">
        <w:rPr>
          <w:rFonts w:ascii="Bookman Old Style" w:hAnsi="Bookman Old Style"/>
          <w:sz w:val="24"/>
          <w:szCs w:val="24"/>
        </w:rPr>
        <w:t>Pembentukan Peraturan Daerah ini bertujuan untuk memberi kepastian dan perlindungan hukum atas pelaksanaan program TJS</w:t>
      </w:r>
      <w:r w:rsidRPr="00AD1AF8">
        <w:rPr>
          <w:rFonts w:ascii="Bookman Old Style" w:hAnsi="Bookman Old Style"/>
          <w:sz w:val="24"/>
          <w:szCs w:val="24"/>
          <w:lang w:val="en-US"/>
        </w:rPr>
        <w:t>L</w:t>
      </w:r>
      <w:r w:rsidRPr="00AD1AF8">
        <w:rPr>
          <w:rFonts w:ascii="Bookman Old Style" w:hAnsi="Bookman Old Style"/>
          <w:sz w:val="24"/>
          <w:szCs w:val="24"/>
        </w:rPr>
        <w:t>P, memberi arah kepada Perusahaan dan pemangku kepentingan dalam menyiapkan diri memenuhi standar internasional</w:t>
      </w:r>
      <w:r w:rsidR="00AB528C" w:rsidRPr="00AD1AF8">
        <w:rPr>
          <w:rFonts w:ascii="Bookman Old Style" w:hAnsi="Bookman Old Style"/>
          <w:sz w:val="24"/>
          <w:szCs w:val="24"/>
          <w:lang w:val="en-US"/>
        </w:rPr>
        <w:t xml:space="preserve"> (</w:t>
      </w:r>
      <w:r w:rsidR="00AB528C" w:rsidRPr="00AD1AF8">
        <w:rPr>
          <w:rFonts w:ascii="Bookman Old Style" w:hAnsi="Bookman Old Style"/>
          <w:i/>
          <w:sz w:val="24"/>
          <w:szCs w:val="24"/>
          <w:lang w:val="en-US"/>
        </w:rPr>
        <w:t>ISO 26000: Guidance on social responsibility)</w:t>
      </w:r>
      <w:r w:rsidRPr="00AD1AF8">
        <w:rPr>
          <w:rFonts w:ascii="Bookman Old Style" w:hAnsi="Bookman Old Style"/>
          <w:sz w:val="24"/>
          <w:szCs w:val="24"/>
        </w:rPr>
        <w:t>; dan mensinergikan pelaksanaan TJS</w:t>
      </w:r>
      <w:r w:rsidRPr="00AD1AF8">
        <w:rPr>
          <w:rFonts w:ascii="Bookman Old Style" w:hAnsi="Bookman Old Style"/>
          <w:sz w:val="24"/>
          <w:szCs w:val="24"/>
          <w:lang w:val="en-US"/>
        </w:rPr>
        <w:t>L</w:t>
      </w:r>
      <w:r w:rsidRPr="00AD1AF8">
        <w:rPr>
          <w:rFonts w:ascii="Bookman Old Style" w:hAnsi="Bookman Old Style"/>
          <w:sz w:val="24"/>
          <w:szCs w:val="24"/>
        </w:rPr>
        <w:t>P dengan program pembangunan berkelanjutan di Daerah dengan tetap memperhatikan kelestarian fungsi lingkungan, pertumbuhan ekonomi, dan pengurangan tingkat kemiskinan, menyelenggarakan TJS</w:t>
      </w:r>
      <w:r w:rsidRPr="00AD1AF8">
        <w:rPr>
          <w:rFonts w:ascii="Bookman Old Style" w:hAnsi="Bookman Old Style"/>
          <w:sz w:val="24"/>
          <w:szCs w:val="24"/>
          <w:lang w:val="en-US"/>
        </w:rPr>
        <w:t>L</w:t>
      </w:r>
      <w:r w:rsidRPr="00AD1AF8">
        <w:rPr>
          <w:rFonts w:ascii="Bookman Old Style" w:hAnsi="Bookman Old Style"/>
          <w:sz w:val="24"/>
          <w:szCs w:val="24"/>
        </w:rPr>
        <w:t xml:space="preserve">P sesuai dengan peraturan perundang-undangan, meminimalisasi dampak negatif keberadaan perusahaan dan mengoptimalkan dampak positif keberadaan perusahaan; dan terprogramnya rencana Pemerintah Daerah untuk melakukan apresiasi kepada </w:t>
      </w:r>
      <w:r w:rsidR="00D83B29" w:rsidRPr="00AD1AF8">
        <w:rPr>
          <w:rFonts w:ascii="Bookman Old Style" w:hAnsi="Bookman Old Style"/>
          <w:sz w:val="24"/>
          <w:szCs w:val="24"/>
          <w:lang w:val="en-US"/>
        </w:rPr>
        <w:t>perusahaaan</w:t>
      </w:r>
      <w:r w:rsidRPr="00AD1AF8">
        <w:rPr>
          <w:rFonts w:ascii="Bookman Old Style" w:hAnsi="Bookman Old Style"/>
          <w:sz w:val="24"/>
          <w:szCs w:val="24"/>
        </w:rPr>
        <w:t xml:space="preserve"> yang telah melakukan TJS</w:t>
      </w:r>
      <w:r w:rsidRPr="00AD1AF8">
        <w:rPr>
          <w:rFonts w:ascii="Bookman Old Style" w:hAnsi="Bookman Old Style"/>
          <w:sz w:val="24"/>
          <w:szCs w:val="24"/>
          <w:lang w:val="en-US"/>
        </w:rPr>
        <w:t>L</w:t>
      </w:r>
      <w:r w:rsidRPr="00AD1AF8">
        <w:rPr>
          <w:rFonts w:ascii="Bookman Old Style" w:hAnsi="Bookman Old Style"/>
          <w:sz w:val="24"/>
          <w:szCs w:val="24"/>
        </w:rPr>
        <w:t>P dengan memberi penghargaan serta pemberian kemudahan dalam pelayanan administrasi.</w:t>
      </w:r>
    </w:p>
    <w:p w:rsidR="00E029DF" w:rsidRPr="00AD1AF8" w:rsidRDefault="00E029DF" w:rsidP="000C2464">
      <w:pPr>
        <w:spacing w:after="120"/>
        <w:ind w:left="284" w:firstLine="851"/>
        <w:rPr>
          <w:rFonts w:ascii="Bookman Old Style" w:hAnsi="Bookman Old Style"/>
          <w:sz w:val="24"/>
          <w:szCs w:val="24"/>
        </w:rPr>
      </w:pPr>
      <w:r w:rsidRPr="00AD1AF8">
        <w:rPr>
          <w:rFonts w:ascii="Bookman Old Style" w:hAnsi="Bookman Old Style"/>
          <w:sz w:val="24"/>
          <w:szCs w:val="24"/>
        </w:rPr>
        <w:t>Secara umum Peraturan Daerah ini memuat materi pokok yang disusun secara sistematis meliputi: tujuan, asas, prinsip</w:t>
      </w:r>
      <w:r w:rsidR="00AF3DA8" w:rsidRPr="00AD1AF8">
        <w:rPr>
          <w:rFonts w:ascii="Bookman Old Style" w:hAnsi="Bookman Old Style"/>
          <w:sz w:val="24"/>
          <w:szCs w:val="24"/>
          <w:lang w:val="en-US"/>
        </w:rPr>
        <w:t xml:space="preserve"> dan</w:t>
      </w:r>
      <w:r w:rsidRPr="00AD1AF8">
        <w:rPr>
          <w:rFonts w:ascii="Bookman Old Style" w:hAnsi="Bookman Old Style"/>
          <w:sz w:val="24"/>
          <w:szCs w:val="24"/>
        </w:rPr>
        <w:t xml:space="preserve"> ruang lingkup, hak dan kewajiban perusahaan, </w:t>
      </w:r>
      <w:r w:rsidRPr="00AD1AF8">
        <w:rPr>
          <w:rFonts w:ascii="Bookman Old Style" w:hAnsi="Bookman Old Style"/>
          <w:sz w:val="24"/>
          <w:szCs w:val="24"/>
          <w:lang w:val="en-US"/>
        </w:rPr>
        <w:t xml:space="preserve">pelaksanaan </w:t>
      </w:r>
      <w:r w:rsidRPr="00AD1AF8">
        <w:rPr>
          <w:rFonts w:ascii="Bookman Old Style" w:hAnsi="Bookman Old Style"/>
          <w:sz w:val="24"/>
          <w:szCs w:val="24"/>
        </w:rPr>
        <w:t>TJS</w:t>
      </w:r>
      <w:r w:rsidRPr="00AD1AF8">
        <w:rPr>
          <w:rFonts w:ascii="Bookman Old Style" w:hAnsi="Bookman Old Style"/>
          <w:sz w:val="24"/>
          <w:szCs w:val="24"/>
          <w:lang w:val="en-US"/>
        </w:rPr>
        <w:t>L</w:t>
      </w:r>
      <w:r w:rsidRPr="00AD1AF8">
        <w:rPr>
          <w:rFonts w:ascii="Bookman Old Style" w:hAnsi="Bookman Old Style"/>
          <w:sz w:val="24"/>
          <w:szCs w:val="24"/>
        </w:rPr>
        <w:t xml:space="preserve">P, program TJSLP, </w:t>
      </w:r>
      <w:r w:rsidR="00AF3DA8" w:rsidRPr="00AD1AF8">
        <w:rPr>
          <w:rFonts w:ascii="Bookman Old Style" w:hAnsi="Bookman Old Style"/>
          <w:sz w:val="24"/>
          <w:szCs w:val="24"/>
          <w:lang w:val="en-US"/>
        </w:rPr>
        <w:t xml:space="preserve">forum TJSLP, </w:t>
      </w:r>
      <w:r w:rsidRPr="00AD1AF8">
        <w:rPr>
          <w:rFonts w:ascii="Bookman Old Style" w:hAnsi="Bookman Old Style"/>
          <w:sz w:val="24"/>
          <w:szCs w:val="24"/>
        </w:rPr>
        <w:t>peran serta masyarakat, penghargaan, penyelesaian sengketa, pembinaan dan pengawasan, sanksi administratif dan ketentuan penutup.</w:t>
      </w:r>
    </w:p>
    <w:p w:rsidR="00E029DF" w:rsidRPr="00AD1AF8" w:rsidRDefault="00E029DF" w:rsidP="005F46B4">
      <w:pPr>
        <w:spacing w:line="276" w:lineRule="auto"/>
        <w:rPr>
          <w:rFonts w:ascii="Bookman Old Style" w:hAnsi="Bookman Old Style"/>
          <w:b/>
          <w:sz w:val="24"/>
          <w:szCs w:val="24"/>
        </w:rPr>
      </w:pPr>
    </w:p>
    <w:p w:rsidR="00E029DF" w:rsidRPr="00AD1AF8" w:rsidRDefault="00E029DF" w:rsidP="000C2464">
      <w:pPr>
        <w:pStyle w:val="ListParagraph"/>
        <w:numPr>
          <w:ilvl w:val="3"/>
          <w:numId w:val="3"/>
        </w:numPr>
        <w:spacing w:line="276" w:lineRule="auto"/>
        <w:ind w:left="284" w:hanging="284"/>
        <w:contextualSpacing w:val="0"/>
        <w:jc w:val="left"/>
        <w:rPr>
          <w:rFonts w:ascii="Bookman Old Style" w:hAnsi="Bookman Old Style"/>
          <w:sz w:val="24"/>
          <w:szCs w:val="24"/>
        </w:rPr>
      </w:pPr>
      <w:r w:rsidRPr="00AD1AF8">
        <w:rPr>
          <w:rFonts w:ascii="Bookman Old Style" w:hAnsi="Bookman Old Style"/>
          <w:sz w:val="24"/>
          <w:szCs w:val="24"/>
        </w:rPr>
        <w:t>PASAL DEMI PASAL</w:t>
      </w:r>
    </w:p>
    <w:p w:rsidR="00E029DF" w:rsidRPr="00AD1AF8" w:rsidRDefault="00E029DF" w:rsidP="0018569C">
      <w:pPr>
        <w:spacing w:after="120"/>
        <w:ind w:hanging="425"/>
        <w:rPr>
          <w:rFonts w:ascii="Bookman Old Style" w:hAnsi="Bookman Old Style"/>
          <w:sz w:val="24"/>
          <w:szCs w:val="24"/>
        </w:rPr>
      </w:pPr>
      <w:r w:rsidRPr="00AD1AF8">
        <w:rPr>
          <w:rFonts w:ascii="Bookman Old Style" w:hAnsi="Bookman Old Style"/>
          <w:sz w:val="24"/>
          <w:szCs w:val="24"/>
        </w:rPr>
        <w:t>Pasal 1</w:t>
      </w:r>
    </w:p>
    <w:p w:rsidR="00E029DF" w:rsidRPr="00AD1AF8" w:rsidRDefault="00D9223D" w:rsidP="0018569C">
      <w:pPr>
        <w:tabs>
          <w:tab w:val="left" w:pos="1134"/>
        </w:tabs>
        <w:spacing w:after="120"/>
        <w:rPr>
          <w:rFonts w:ascii="Bookman Old Style" w:hAnsi="Bookman Old Style"/>
          <w:sz w:val="24"/>
          <w:szCs w:val="24"/>
        </w:rPr>
      </w:pPr>
      <w:r w:rsidRPr="00AD1AF8">
        <w:rPr>
          <w:rFonts w:ascii="Bookman Old Style" w:hAnsi="Bookman Old Style"/>
          <w:sz w:val="24"/>
          <w:szCs w:val="24"/>
          <w:lang w:val="en-US"/>
        </w:rPr>
        <w:tab/>
      </w:r>
      <w:r w:rsidRPr="00AD1AF8">
        <w:rPr>
          <w:rFonts w:ascii="Bookman Old Style" w:hAnsi="Bookman Old Style"/>
          <w:sz w:val="24"/>
          <w:szCs w:val="24"/>
          <w:lang w:val="en-US"/>
        </w:rPr>
        <w:tab/>
      </w:r>
      <w:r w:rsidR="00E029DF" w:rsidRPr="00AD1AF8">
        <w:rPr>
          <w:rFonts w:ascii="Bookman Old Style" w:hAnsi="Bookman Old Style"/>
          <w:sz w:val="24"/>
          <w:szCs w:val="24"/>
        </w:rPr>
        <w:t>Cukup Jelas.</w:t>
      </w:r>
    </w:p>
    <w:p w:rsidR="00E029DF" w:rsidRPr="00AD1AF8" w:rsidRDefault="00E029DF" w:rsidP="0018569C">
      <w:pPr>
        <w:spacing w:after="120"/>
        <w:ind w:hanging="425"/>
        <w:rPr>
          <w:rFonts w:ascii="Bookman Old Style" w:hAnsi="Bookman Old Style"/>
          <w:sz w:val="24"/>
          <w:szCs w:val="24"/>
        </w:rPr>
      </w:pPr>
      <w:r w:rsidRPr="00AD1AF8">
        <w:rPr>
          <w:rFonts w:ascii="Bookman Old Style" w:hAnsi="Bookman Old Style"/>
          <w:sz w:val="24"/>
          <w:szCs w:val="24"/>
        </w:rPr>
        <w:t>Pasal 2</w:t>
      </w:r>
    </w:p>
    <w:p w:rsidR="001771E6" w:rsidRPr="00AD1AF8" w:rsidRDefault="001771E6" w:rsidP="0018569C">
      <w:pPr>
        <w:spacing w:after="120"/>
        <w:ind w:left="1134" w:firstLine="0"/>
        <w:rPr>
          <w:rFonts w:ascii="Bookman Old Style" w:hAnsi="Bookman Old Style"/>
          <w:sz w:val="24"/>
          <w:szCs w:val="24"/>
        </w:rPr>
      </w:pPr>
      <w:r w:rsidRPr="00AD1AF8">
        <w:rPr>
          <w:rFonts w:ascii="Bookman Old Style" w:hAnsi="Bookman Old Style"/>
          <w:sz w:val="24"/>
          <w:szCs w:val="24"/>
        </w:rPr>
        <w:t>Huruf a</w:t>
      </w:r>
    </w:p>
    <w:p w:rsidR="00C92AC9" w:rsidRPr="00AD1AF8" w:rsidRDefault="001771E6" w:rsidP="0018569C">
      <w:pPr>
        <w:spacing w:after="120"/>
        <w:ind w:left="720" w:firstLine="1123"/>
        <w:rPr>
          <w:rFonts w:ascii="Bookman Old Style" w:hAnsi="Bookman Old Style"/>
          <w:sz w:val="24"/>
          <w:szCs w:val="24"/>
          <w:lang w:val="en-US"/>
        </w:rPr>
      </w:pPr>
      <w:r w:rsidRPr="00AD1AF8">
        <w:rPr>
          <w:rFonts w:ascii="Bookman Old Style" w:hAnsi="Bookman Old Style"/>
          <w:sz w:val="24"/>
          <w:szCs w:val="24"/>
          <w:lang w:val="en-US"/>
        </w:rPr>
        <w:t>Cukup jelas.</w:t>
      </w:r>
    </w:p>
    <w:p w:rsidR="001771E6" w:rsidRPr="00AD1AF8" w:rsidRDefault="001771E6" w:rsidP="0018569C">
      <w:pPr>
        <w:spacing w:after="120"/>
        <w:ind w:left="1134" w:firstLine="0"/>
        <w:rPr>
          <w:rFonts w:ascii="Bookman Old Style" w:hAnsi="Bookman Old Style"/>
          <w:sz w:val="24"/>
          <w:szCs w:val="24"/>
          <w:lang w:val="en-US"/>
        </w:rPr>
      </w:pPr>
      <w:r w:rsidRPr="00AD1AF8">
        <w:rPr>
          <w:rFonts w:ascii="Bookman Old Style" w:hAnsi="Bookman Old Style"/>
          <w:sz w:val="24"/>
          <w:szCs w:val="24"/>
        </w:rPr>
        <w:t xml:space="preserve">Huruf </w:t>
      </w:r>
      <w:r w:rsidRPr="00AD1AF8">
        <w:rPr>
          <w:rFonts w:ascii="Bookman Old Style" w:hAnsi="Bookman Old Style"/>
          <w:sz w:val="24"/>
          <w:szCs w:val="24"/>
          <w:lang w:val="en-US"/>
        </w:rPr>
        <w:t>b</w:t>
      </w:r>
    </w:p>
    <w:p w:rsidR="001771E6" w:rsidRPr="00AD1AF8" w:rsidRDefault="001771E6" w:rsidP="0018569C">
      <w:pPr>
        <w:spacing w:after="120"/>
        <w:ind w:left="720" w:firstLine="1123"/>
        <w:rPr>
          <w:rFonts w:ascii="Bookman Old Style" w:hAnsi="Bookman Old Style"/>
          <w:sz w:val="24"/>
          <w:szCs w:val="24"/>
          <w:lang w:val="en-US"/>
        </w:rPr>
      </w:pPr>
      <w:r w:rsidRPr="00AD1AF8">
        <w:rPr>
          <w:rFonts w:ascii="Bookman Old Style" w:hAnsi="Bookman Old Style"/>
          <w:sz w:val="24"/>
          <w:szCs w:val="24"/>
          <w:lang w:val="en-US"/>
        </w:rPr>
        <w:t>Cukup jelas.</w:t>
      </w:r>
    </w:p>
    <w:p w:rsidR="0018569C" w:rsidRPr="00AD1AF8" w:rsidRDefault="0018569C" w:rsidP="0018569C">
      <w:pPr>
        <w:spacing w:after="120"/>
        <w:ind w:left="720" w:firstLine="1123"/>
        <w:rPr>
          <w:rFonts w:ascii="Bookman Old Style" w:hAnsi="Bookman Old Style"/>
          <w:sz w:val="24"/>
          <w:szCs w:val="24"/>
          <w:lang w:val="en-US"/>
        </w:rPr>
      </w:pPr>
    </w:p>
    <w:p w:rsidR="0018569C" w:rsidRPr="00AD1AF8" w:rsidRDefault="0018569C" w:rsidP="0018569C">
      <w:pPr>
        <w:spacing w:after="120"/>
        <w:ind w:left="720" w:firstLine="1123"/>
        <w:rPr>
          <w:rFonts w:ascii="Bookman Old Style" w:hAnsi="Bookman Old Style"/>
          <w:sz w:val="24"/>
          <w:szCs w:val="24"/>
          <w:lang w:val="en-US"/>
        </w:rPr>
      </w:pPr>
    </w:p>
    <w:p w:rsidR="0018569C" w:rsidRPr="00AD1AF8" w:rsidRDefault="0018569C" w:rsidP="0018569C">
      <w:pPr>
        <w:spacing w:after="120"/>
        <w:ind w:left="720" w:firstLine="1123"/>
        <w:rPr>
          <w:rFonts w:ascii="Bookman Old Style" w:hAnsi="Bookman Old Style"/>
          <w:sz w:val="24"/>
          <w:szCs w:val="24"/>
          <w:lang w:val="en-US"/>
        </w:rPr>
      </w:pPr>
    </w:p>
    <w:p w:rsidR="001771E6" w:rsidRPr="00AD1AF8" w:rsidRDefault="001771E6" w:rsidP="0018569C">
      <w:pPr>
        <w:spacing w:after="120"/>
        <w:ind w:firstLine="283"/>
        <w:rPr>
          <w:rFonts w:ascii="Bookman Old Style" w:hAnsi="Bookman Old Style"/>
          <w:sz w:val="24"/>
          <w:szCs w:val="24"/>
          <w:lang w:val="en-US"/>
        </w:rPr>
      </w:pPr>
      <w:r w:rsidRPr="00AD1AF8">
        <w:rPr>
          <w:rFonts w:ascii="Bookman Old Style" w:hAnsi="Bookman Old Style"/>
          <w:sz w:val="24"/>
          <w:szCs w:val="24"/>
        </w:rPr>
        <w:t xml:space="preserve">Huruf </w:t>
      </w:r>
      <w:r w:rsidRPr="00AD1AF8">
        <w:rPr>
          <w:rFonts w:ascii="Bookman Old Style" w:hAnsi="Bookman Old Style"/>
          <w:sz w:val="24"/>
          <w:szCs w:val="24"/>
          <w:lang w:val="en-US"/>
        </w:rPr>
        <w:t>c</w:t>
      </w:r>
    </w:p>
    <w:p w:rsidR="00F51EA2" w:rsidRPr="00AD1AF8" w:rsidRDefault="009F1E69" w:rsidP="009F1E69">
      <w:pPr>
        <w:spacing w:after="120"/>
        <w:ind w:left="1843" w:firstLine="0"/>
        <w:rPr>
          <w:rFonts w:ascii="Bookman Old Style" w:hAnsi="Bookman Old Style"/>
          <w:sz w:val="24"/>
          <w:szCs w:val="24"/>
          <w:lang w:val="en-US"/>
        </w:rPr>
      </w:pPr>
      <w:r w:rsidRPr="00AD1AF8">
        <w:rPr>
          <w:rFonts w:ascii="Bookman Old Style" w:hAnsi="Bookman Old Style"/>
          <w:sz w:val="24"/>
          <w:szCs w:val="24"/>
        </w:rPr>
        <w:t>Yang dimaksud dengan</w:t>
      </w:r>
      <w:r w:rsidRPr="00AD1AF8">
        <w:rPr>
          <w:rFonts w:ascii="Bookman Old Style" w:hAnsi="Bookman Old Style"/>
          <w:sz w:val="24"/>
          <w:szCs w:val="24"/>
          <w:lang w:val="en-US"/>
        </w:rPr>
        <w:t xml:space="preserve"> “pertumbuhan ekonomi” adalah </w:t>
      </w:r>
      <w:r w:rsidRPr="00AD1AF8">
        <w:rPr>
          <w:rFonts w:ascii="Bookman Old Style" w:hAnsi="Bookman Old Style"/>
          <w:sz w:val="24"/>
          <w:szCs w:val="24"/>
        </w:rPr>
        <w:t xml:space="preserve">proses perubahan kondisi perekonomian </w:t>
      </w:r>
      <w:r w:rsidRPr="00AD1AF8">
        <w:rPr>
          <w:rFonts w:ascii="Bookman Old Style" w:hAnsi="Bookman Old Style"/>
          <w:sz w:val="24"/>
          <w:szCs w:val="24"/>
          <w:lang w:val="en-US"/>
        </w:rPr>
        <w:t>Daerah</w:t>
      </w:r>
      <w:r w:rsidRPr="00AD1AF8">
        <w:rPr>
          <w:rFonts w:ascii="Bookman Old Style" w:hAnsi="Bookman Old Style"/>
          <w:sz w:val="24"/>
          <w:szCs w:val="24"/>
        </w:rPr>
        <w:t xml:space="preserve"> secara berkesinambungan selama periode tertentu. </w:t>
      </w:r>
    </w:p>
    <w:p w:rsidR="001771E6" w:rsidRPr="00AD1AF8" w:rsidRDefault="001771E6" w:rsidP="0018569C">
      <w:pPr>
        <w:spacing w:after="120"/>
        <w:ind w:firstLine="283"/>
        <w:rPr>
          <w:rFonts w:ascii="Bookman Old Style" w:hAnsi="Bookman Old Style"/>
          <w:sz w:val="24"/>
          <w:szCs w:val="24"/>
          <w:lang w:val="en-US"/>
        </w:rPr>
      </w:pPr>
      <w:r w:rsidRPr="00AD1AF8">
        <w:rPr>
          <w:rFonts w:ascii="Bookman Old Style" w:hAnsi="Bookman Old Style"/>
          <w:sz w:val="24"/>
          <w:szCs w:val="24"/>
        </w:rPr>
        <w:t xml:space="preserve">Huruf </w:t>
      </w:r>
      <w:r w:rsidRPr="00AD1AF8">
        <w:rPr>
          <w:rFonts w:ascii="Bookman Old Style" w:hAnsi="Bookman Old Style"/>
          <w:sz w:val="24"/>
          <w:szCs w:val="24"/>
          <w:lang w:val="en-US"/>
        </w:rPr>
        <w:t>d</w:t>
      </w:r>
    </w:p>
    <w:p w:rsidR="001771E6" w:rsidRPr="00AD1AF8" w:rsidRDefault="00D9223D" w:rsidP="0018569C">
      <w:pPr>
        <w:tabs>
          <w:tab w:val="left" w:pos="1843"/>
        </w:tabs>
        <w:spacing w:after="120"/>
        <w:rPr>
          <w:rFonts w:ascii="Bookman Old Style" w:hAnsi="Bookman Old Style"/>
          <w:sz w:val="24"/>
          <w:szCs w:val="24"/>
          <w:lang w:val="en-US"/>
        </w:rPr>
      </w:pPr>
      <w:r w:rsidRPr="00AD1AF8">
        <w:rPr>
          <w:rFonts w:ascii="Bookman Old Style" w:hAnsi="Bookman Old Style"/>
          <w:sz w:val="24"/>
          <w:szCs w:val="24"/>
          <w:lang w:val="en-US"/>
        </w:rPr>
        <w:tab/>
      </w:r>
      <w:r w:rsidRPr="00AD1AF8">
        <w:rPr>
          <w:rFonts w:ascii="Bookman Old Style" w:hAnsi="Bookman Old Style"/>
          <w:sz w:val="24"/>
          <w:szCs w:val="24"/>
          <w:lang w:val="en-US"/>
        </w:rPr>
        <w:tab/>
      </w:r>
      <w:r w:rsidR="001771E6" w:rsidRPr="00AD1AF8">
        <w:rPr>
          <w:rFonts w:ascii="Bookman Old Style" w:hAnsi="Bookman Old Style"/>
          <w:sz w:val="24"/>
          <w:szCs w:val="24"/>
          <w:lang w:val="en-US"/>
        </w:rPr>
        <w:t>Cukup jelas.</w:t>
      </w:r>
    </w:p>
    <w:p w:rsidR="001771E6" w:rsidRPr="00AD1AF8" w:rsidRDefault="001771E6" w:rsidP="0018569C">
      <w:pPr>
        <w:spacing w:after="120"/>
        <w:ind w:firstLine="283"/>
        <w:rPr>
          <w:rFonts w:ascii="Bookman Old Style" w:hAnsi="Bookman Old Style"/>
          <w:sz w:val="24"/>
          <w:szCs w:val="24"/>
          <w:lang w:val="en-US"/>
        </w:rPr>
      </w:pPr>
      <w:r w:rsidRPr="00AD1AF8">
        <w:rPr>
          <w:rFonts w:ascii="Bookman Old Style" w:hAnsi="Bookman Old Style"/>
          <w:sz w:val="24"/>
          <w:szCs w:val="24"/>
        </w:rPr>
        <w:t xml:space="preserve">Huruf </w:t>
      </w:r>
      <w:r w:rsidRPr="00AD1AF8">
        <w:rPr>
          <w:rFonts w:ascii="Bookman Old Style" w:hAnsi="Bookman Old Style"/>
          <w:sz w:val="24"/>
          <w:szCs w:val="24"/>
          <w:lang w:val="en-US"/>
        </w:rPr>
        <w:t>e</w:t>
      </w:r>
    </w:p>
    <w:p w:rsidR="001771E6" w:rsidRPr="00AD1AF8" w:rsidRDefault="00D9223D" w:rsidP="0018569C">
      <w:pPr>
        <w:tabs>
          <w:tab w:val="left" w:pos="1843"/>
        </w:tabs>
        <w:spacing w:after="120"/>
        <w:rPr>
          <w:rFonts w:ascii="Bookman Old Style" w:hAnsi="Bookman Old Style"/>
          <w:sz w:val="24"/>
          <w:szCs w:val="24"/>
          <w:lang w:val="en-US"/>
        </w:rPr>
      </w:pPr>
      <w:r w:rsidRPr="00AD1AF8">
        <w:rPr>
          <w:rFonts w:ascii="Bookman Old Style" w:hAnsi="Bookman Old Style"/>
          <w:sz w:val="24"/>
          <w:szCs w:val="24"/>
          <w:lang w:val="en-US"/>
        </w:rPr>
        <w:tab/>
      </w:r>
      <w:r w:rsidRPr="00AD1AF8">
        <w:rPr>
          <w:rFonts w:ascii="Bookman Old Style" w:hAnsi="Bookman Old Style"/>
          <w:sz w:val="24"/>
          <w:szCs w:val="24"/>
          <w:lang w:val="en-US"/>
        </w:rPr>
        <w:tab/>
      </w:r>
      <w:r w:rsidR="001771E6" w:rsidRPr="00AD1AF8">
        <w:rPr>
          <w:rFonts w:ascii="Bookman Old Style" w:hAnsi="Bookman Old Style"/>
          <w:sz w:val="24"/>
          <w:szCs w:val="24"/>
          <w:lang w:val="en-US"/>
        </w:rPr>
        <w:t>Cukup jelas.</w:t>
      </w:r>
    </w:p>
    <w:p w:rsidR="00E029DF" w:rsidRPr="00AD1AF8" w:rsidRDefault="00E029DF" w:rsidP="0018569C">
      <w:pPr>
        <w:spacing w:after="120"/>
        <w:ind w:hanging="425"/>
        <w:rPr>
          <w:rFonts w:ascii="Bookman Old Style" w:hAnsi="Bookman Old Style"/>
          <w:sz w:val="24"/>
          <w:szCs w:val="24"/>
        </w:rPr>
      </w:pPr>
      <w:r w:rsidRPr="00AD1AF8">
        <w:rPr>
          <w:rFonts w:ascii="Bookman Old Style" w:hAnsi="Bookman Old Style"/>
          <w:sz w:val="24"/>
          <w:szCs w:val="24"/>
        </w:rPr>
        <w:t>Pasal 3</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Huruf a</w:t>
      </w:r>
    </w:p>
    <w:p w:rsidR="00E029DF" w:rsidRPr="00AD1AF8" w:rsidRDefault="00E029DF"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kepastian hukum</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asas dalam negara hukum yang meletakkan hukum dan ketentuan peraturan perundang-undangan sebagai dasar dalam setiap kebijakan dan tindakan.</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Huruf b</w:t>
      </w:r>
    </w:p>
    <w:p w:rsidR="00E029DF" w:rsidRPr="00AD1AF8" w:rsidRDefault="00E029DF" w:rsidP="0018569C">
      <w:pPr>
        <w:spacing w:after="120"/>
        <w:ind w:left="1843" w:firstLine="22"/>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kepentingan umum</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asas kepentingan di semua aspek dalam bernegara, berbangsa dan bermasyarakat dalam arti yang seluas-luasnya dan yang menyangkut kepentingan hajat hidup masyarakat yang luas.</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Huruf c</w:t>
      </w:r>
    </w:p>
    <w:p w:rsidR="00E029DF" w:rsidRPr="00AD1AF8" w:rsidRDefault="00E029DF" w:rsidP="0018569C">
      <w:pPr>
        <w:spacing w:after="120"/>
        <w:ind w:left="1843" w:firstLine="0"/>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kebersamaan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asas yang mendorong peran seluruh pelaku usaha/perusahaan secara bersama-sama dalam kegiatan usahanya untuk mewujudkan kesejahteraan rakyat.</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Huruf d</w:t>
      </w:r>
    </w:p>
    <w:p w:rsidR="00E029DF" w:rsidRPr="00AD1AF8" w:rsidRDefault="00E029DF" w:rsidP="0018569C">
      <w:pPr>
        <w:spacing w:after="120"/>
        <w:ind w:left="1843" w:firstLine="22"/>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partisipatif</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keterlibatan dalam suatu proram atau kegiatan tertentu dalam berbagai tahapan tindakan, yakni keterlibatan dalam tahap perencanaan, pelaksanaan, monitoring dan evaluasi program kegiatan.</w:t>
      </w:r>
    </w:p>
    <w:p w:rsidR="00E029DF" w:rsidRPr="00AD1AF8" w:rsidRDefault="00E029DF" w:rsidP="0018569C">
      <w:pPr>
        <w:spacing w:after="120"/>
        <w:ind w:left="1843" w:firstLine="0"/>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aspiratif</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harapan dan tujuan, cita-cita, keinginan dan hasrat untuk keberhasilan pada masa yang akan datang.</w:t>
      </w:r>
    </w:p>
    <w:p w:rsidR="00B8088F" w:rsidRPr="00AD1AF8" w:rsidRDefault="00B8088F" w:rsidP="0018569C">
      <w:pPr>
        <w:spacing w:after="120"/>
        <w:ind w:firstLine="283"/>
        <w:rPr>
          <w:rFonts w:ascii="Bookman Old Style" w:hAnsi="Bookman Old Style"/>
          <w:sz w:val="24"/>
          <w:szCs w:val="24"/>
        </w:rPr>
      </w:pPr>
      <w:r w:rsidRPr="00AD1AF8">
        <w:rPr>
          <w:rFonts w:ascii="Bookman Old Style" w:hAnsi="Bookman Old Style"/>
          <w:sz w:val="24"/>
          <w:szCs w:val="24"/>
        </w:rPr>
        <w:t>Huruf e</w:t>
      </w:r>
    </w:p>
    <w:p w:rsidR="00B8088F" w:rsidRPr="00AD1AF8" w:rsidRDefault="00B8088F" w:rsidP="0018569C">
      <w:pPr>
        <w:autoSpaceDE w:val="0"/>
        <w:autoSpaceDN w:val="0"/>
        <w:adjustRightInd w:val="0"/>
        <w:spacing w:after="120"/>
        <w:ind w:left="1843" w:firstLine="0"/>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asas </w:t>
      </w:r>
      <w:r w:rsidRPr="00AD1AF8">
        <w:rPr>
          <w:rFonts w:ascii="Bookman Old Style" w:hAnsi="Bookman Old Style"/>
          <w:sz w:val="24"/>
          <w:szCs w:val="24"/>
          <w:lang w:val="en-US"/>
        </w:rPr>
        <w:t>keterbukaan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w:t>
      </w:r>
      <w:r w:rsidRPr="00AD1AF8">
        <w:rPr>
          <w:rFonts w:ascii="Bookman Old Style" w:hAnsi="Bookman Old Style"/>
          <w:sz w:val="24"/>
          <w:szCs w:val="24"/>
          <w:lang w:val="en-US"/>
        </w:rPr>
        <w:t xml:space="preserve"> </w:t>
      </w:r>
      <w:r w:rsidRPr="00AD1AF8">
        <w:rPr>
          <w:rFonts w:ascii="Bookman Old Style" w:hAnsi="Bookman Old Style" w:cs="Bookman#20Old#20Style"/>
          <w:sz w:val="24"/>
          <w:szCs w:val="24"/>
          <w:lang w:val="en-US"/>
        </w:rPr>
        <w:t>dilaksanakan secara transparan sehingga seluruh pemangku kepentingan dapat mengetahui kewajiban perusahaan yang telah dilaksanakan</w:t>
      </w:r>
      <w:r w:rsidRPr="00AD1AF8">
        <w:rPr>
          <w:rFonts w:ascii="Bookman Old Style" w:hAnsi="Bookman Old Style"/>
          <w:sz w:val="24"/>
          <w:szCs w:val="24"/>
        </w:rPr>
        <w:t>.</w:t>
      </w:r>
    </w:p>
    <w:p w:rsidR="00B8088F" w:rsidRPr="00AD1AF8" w:rsidRDefault="00B8088F" w:rsidP="0018569C">
      <w:pPr>
        <w:spacing w:after="120"/>
        <w:ind w:firstLine="283"/>
        <w:rPr>
          <w:rFonts w:ascii="Bookman Old Style" w:hAnsi="Bookman Old Style"/>
          <w:sz w:val="24"/>
          <w:szCs w:val="24"/>
        </w:rPr>
      </w:pPr>
      <w:r w:rsidRPr="00AD1AF8">
        <w:rPr>
          <w:rFonts w:ascii="Bookman Old Style" w:hAnsi="Bookman Old Style"/>
          <w:sz w:val="24"/>
          <w:szCs w:val="24"/>
        </w:rPr>
        <w:t>Huruf f</w:t>
      </w:r>
    </w:p>
    <w:p w:rsidR="00B8088F" w:rsidRPr="00AD1AF8" w:rsidRDefault="00B8088F" w:rsidP="0018569C">
      <w:pPr>
        <w:autoSpaceDE w:val="0"/>
        <w:autoSpaceDN w:val="0"/>
        <w:adjustRightInd w:val="0"/>
        <w:spacing w:after="120"/>
        <w:ind w:left="1843"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asas </w:t>
      </w:r>
      <w:r w:rsidRPr="00AD1AF8">
        <w:rPr>
          <w:rFonts w:ascii="Bookman Old Style" w:hAnsi="Bookman Old Style"/>
          <w:sz w:val="24"/>
          <w:szCs w:val="24"/>
          <w:lang w:val="en-US"/>
        </w:rPr>
        <w:t>berkelanjutan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w:t>
      </w:r>
      <w:r w:rsidRPr="00AD1AF8">
        <w:rPr>
          <w:rFonts w:ascii="Bookman Old Style" w:hAnsi="Bookman Old Style"/>
          <w:sz w:val="24"/>
          <w:szCs w:val="24"/>
          <w:lang w:val="en-US"/>
        </w:rPr>
        <w:t xml:space="preserve"> </w:t>
      </w:r>
      <w:r w:rsidRPr="00AD1AF8">
        <w:rPr>
          <w:rFonts w:ascii="Bookman Old Style" w:hAnsi="Bookman Old Style" w:cs="Bookman#20Old#20Style"/>
          <w:sz w:val="24"/>
          <w:szCs w:val="24"/>
          <w:lang w:val="en-US"/>
        </w:rPr>
        <w:t>pelaksanaan diupayakan dan dilaksanakan dengan seoptimal mungkin dengan memperhatikan kebutuhan di masa yang akan datang</w:t>
      </w:r>
      <w:r w:rsidRPr="00AD1AF8">
        <w:rPr>
          <w:rFonts w:ascii="Bookman Old Style" w:hAnsi="Bookman Old Style"/>
          <w:sz w:val="24"/>
          <w:szCs w:val="24"/>
        </w:rPr>
        <w:t>.</w:t>
      </w:r>
    </w:p>
    <w:p w:rsidR="00E603C7" w:rsidRPr="00AD1AF8" w:rsidRDefault="00E603C7" w:rsidP="00E603C7">
      <w:pPr>
        <w:autoSpaceDE w:val="0"/>
        <w:autoSpaceDN w:val="0"/>
        <w:adjustRightInd w:val="0"/>
        <w:spacing w:after="120"/>
        <w:rPr>
          <w:rFonts w:ascii="Bookman Old Style" w:hAnsi="Bookman Old Style"/>
          <w:sz w:val="24"/>
          <w:szCs w:val="24"/>
          <w:lang w:val="en-US"/>
        </w:rPr>
      </w:pPr>
    </w:p>
    <w:p w:rsidR="00E603C7" w:rsidRPr="00AD1AF8" w:rsidRDefault="00E603C7" w:rsidP="00E603C7">
      <w:pPr>
        <w:autoSpaceDE w:val="0"/>
        <w:autoSpaceDN w:val="0"/>
        <w:adjustRightInd w:val="0"/>
        <w:spacing w:after="120"/>
        <w:rPr>
          <w:rFonts w:ascii="Bookman Old Style" w:hAnsi="Bookman Old Style"/>
          <w:sz w:val="24"/>
          <w:szCs w:val="24"/>
          <w:lang w:val="en-US"/>
        </w:rPr>
      </w:pPr>
    </w:p>
    <w:p w:rsidR="00E603C7" w:rsidRPr="00AD1AF8" w:rsidRDefault="00E603C7" w:rsidP="00E603C7">
      <w:pPr>
        <w:autoSpaceDE w:val="0"/>
        <w:autoSpaceDN w:val="0"/>
        <w:adjustRightInd w:val="0"/>
        <w:spacing w:after="120"/>
        <w:rPr>
          <w:rFonts w:ascii="Bookman Old Style" w:hAnsi="Bookman Old Style"/>
          <w:sz w:val="24"/>
          <w:szCs w:val="24"/>
          <w:lang w:val="en-US"/>
        </w:rPr>
      </w:pPr>
    </w:p>
    <w:p w:rsidR="00B8088F" w:rsidRPr="00AD1AF8" w:rsidRDefault="00B8088F" w:rsidP="0018569C">
      <w:pPr>
        <w:spacing w:after="120"/>
        <w:ind w:firstLine="283"/>
        <w:rPr>
          <w:rFonts w:ascii="Bookman Old Style" w:hAnsi="Bookman Old Style"/>
          <w:sz w:val="24"/>
          <w:szCs w:val="24"/>
        </w:rPr>
      </w:pPr>
      <w:r w:rsidRPr="00AD1AF8">
        <w:rPr>
          <w:rFonts w:ascii="Bookman Old Style" w:hAnsi="Bookman Old Style"/>
          <w:sz w:val="24"/>
          <w:szCs w:val="24"/>
        </w:rPr>
        <w:t>Huruf g</w:t>
      </w:r>
    </w:p>
    <w:p w:rsidR="00B8088F" w:rsidRPr="00AD1AF8" w:rsidRDefault="00B8088F" w:rsidP="0018569C">
      <w:pPr>
        <w:autoSpaceDE w:val="0"/>
        <w:autoSpaceDN w:val="0"/>
        <w:adjustRightInd w:val="0"/>
        <w:spacing w:after="120"/>
        <w:ind w:left="1843" w:firstLine="0"/>
        <w:rPr>
          <w:rFonts w:ascii="Bookman Old Style" w:hAnsi="Bookman Old Style"/>
          <w:sz w:val="24"/>
          <w:szCs w:val="24"/>
        </w:rPr>
      </w:pPr>
      <w:r w:rsidRPr="00AD1AF8">
        <w:rPr>
          <w:rFonts w:ascii="Bookman Old Style" w:hAnsi="Bookman Old Style"/>
          <w:sz w:val="24"/>
          <w:szCs w:val="24"/>
        </w:rPr>
        <w:t xml:space="preserve">Yang dimaksud dengan asas </w:t>
      </w:r>
      <w:r w:rsidR="00E078ED" w:rsidRPr="00AD1AF8">
        <w:rPr>
          <w:rFonts w:ascii="Bookman Old Style" w:hAnsi="Bookman Old Style"/>
          <w:sz w:val="24"/>
          <w:szCs w:val="24"/>
          <w:lang w:val="en-US"/>
        </w:rPr>
        <w:t>“</w:t>
      </w:r>
      <w:r w:rsidRPr="00AD1AF8">
        <w:rPr>
          <w:rFonts w:ascii="Bookman Old Style" w:hAnsi="Bookman Old Style"/>
          <w:sz w:val="24"/>
          <w:szCs w:val="24"/>
          <w:lang w:val="en-US"/>
        </w:rPr>
        <w:t>berwawasan lingkungan</w:t>
      </w:r>
      <w:r w:rsidR="00E078ED" w:rsidRPr="00AD1AF8">
        <w:rPr>
          <w:rFonts w:ascii="Bookman Old Style" w:hAnsi="Bookman Old Style"/>
          <w:sz w:val="24"/>
          <w:szCs w:val="24"/>
          <w:lang w:val="en-US"/>
        </w:rPr>
        <w:t>”</w:t>
      </w:r>
      <w:r w:rsidRPr="00AD1AF8">
        <w:rPr>
          <w:rFonts w:ascii="Bookman Old Style" w:hAnsi="Bookman Old Style"/>
          <w:sz w:val="24"/>
          <w:szCs w:val="24"/>
          <w:lang w:val="en-US"/>
        </w:rPr>
        <w:t xml:space="preserve"> </w:t>
      </w:r>
      <w:r w:rsidRPr="00AD1AF8">
        <w:rPr>
          <w:rFonts w:ascii="Bookman Old Style" w:hAnsi="Bookman Old Style"/>
          <w:sz w:val="24"/>
          <w:szCs w:val="24"/>
        </w:rPr>
        <w:t>adalah</w:t>
      </w:r>
      <w:r w:rsidRPr="00AD1AF8">
        <w:rPr>
          <w:rFonts w:ascii="Bookman Old Style" w:hAnsi="Bookman Old Style"/>
          <w:sz w:val="24"/>
          <w:szCs w:val="24"/>
          <w:lang w:val="en-US"/>
        </w:rPr>
        <w:t xml:space="preserve"> </w:t>
      </w:r>
      <w:r w:rsidRPr="00AD1AF8">
        <w:rPr>
          <w:rFonts w:ascii="Bookman Old Style" w:hAnsi="Bookman Old Style" w:cs="Arial"/>
          <w:sz w:val="24"/>
          <w:szCs w:val="24"/>
          <w:lang w:val="en-US"/>
        </w:rPr>
        <w:t>bahwa pelaksanaan dilakukan dengan tetap memperhatikan dan mengutamakan perlindungan dan lingkungan hidup</w:t>
      </w:r>
      <w:r w:rsidRPr="00AD1AF8">
        <w:rPr>
          <w:rFonts w:ascii="Bookman Old Style" w:hAnsi="Bookman Old Style"/>
          <w:sz w:val="24"/>
          <w:szCs w:val="24"/>
        </w:rPr>
        <w:t>.</w:t>
      </w:r>
    </w:p>
    <w:p w:rsidR="00B8088F" w:rsidRPr="00AD1AF8" w:rsidRDefault="00B8088F" w:rsidP="0018569C">
      <w:pPr>
        <w:spacing w:after="120"/>
        <w:ind w:firstLine="283"/>
        <w:rPr>
          <w:rFonts w:ascii="Bookman Old Style" w:hAnsi="Bookman Old Style"/>
          <w:sz w:val="24"/>
          <w:szCs w:val="24"/>
        </w:rPr>
      </w:pPr>
      <w:r w:rsidRPr="00AD1AF8">
        <w:rPr>
          <w:rFonts w:ascii="Bookman Old Style" w:hAnsi="Bookman Old Style"/>
          <w:sz w:val="24"/>
          <w:szCs w:val="24"/>
        </w:rPr>
        <w:t>Huruf h</w:t>
      </w:r>
    </w:p>
    <w:p w:rsidR="00B8088F" w:rsidRPr="00AD1AF8" w:rsidRDefault="00B8088F" w:rsidP="0018569C">
      <w:pPr>
        <w:autoSpaceDE w:val="0"/>
        <w:autoSpaceDN w:val="0"/>
        <w:adjustRightInd w:val="0"/>
        <w:spacing w:after="120"/>
        <w:ind w:left="1843" w:firstLine="0"/>
        <w:rPr>
          <w:rFonts w:ascii="Bookman Old Style" w:hAnsi="Bookman Old Style"/>
          <w:sz w:val="24"/>
          <w:szCs w:val="24"/>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asas </w:t>
      </w:r>
      <w:r w:rsidRPr="00AD1AF8">
        <w:rPr>
          <w:rFonts w:ascii="Bookman Old Style" w:hAnsi="Bookman Old Style"/>
          <w:sz w:val="24"/>
          <w:szCs w:val="24"/>
          <w:lang w:val="en-US"/>
        </w:rPr>
        <w:t>kemandirian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w:t>
      </w:r>
      <w:r w:rsidRPr="00AD1AF8">
        <w:rPr>
          <w:rFonts w:ascii="Bookman Old Style" w:hAnsi="Bookman Old Style"/>
          <w:sz w:val="24"/>
          <w:szCs w:val="24"/>
          <w:lang w:val="en-US"/>
        </w:rPr>
        <w:t xml:space="preserve"> </w:t>
      </w:r>
      <w:r w:rsidRPr="00AD1AF8">
        <w:rPr>
          <w:rFonts w:ascii="Bookman Old Style" w:hAnsi="Bookman Old Style" w:cs="Arial"/>
          <w:sz w:val="24"/>
          <w:szCs w:val="24"/>
          <w:lang w:val="en-US"/>
        </w:rPr>
        <w:t>bahwa pelaksanaan dilakukan untuk menciptakan kemandirian masyarakat baik aspek ekonomi maupun sosial</w:t>
      </w:r>
      <w:r w:rsidRPr="00AD1AF8">
        <w:rPr>
          <w:rFonts w:ascii="Bookman Old Style" w:hAnsi="Bookman Old Style"/>
          <w:sz w:val="24"/>
          <w:szCs w:val="24"/>
        </w:rPr>
        <w:t>.</w:t>
      </w:r>
    </w:p>
    <w:p w:rsidR="00B8088F" w:rsidRPr="00AD1AF8" w:rsidRDefault="00B8088F" w:rsidP="0018569C">
      <w:pPr>
        <w:spacing w:after="120"/>
        <w:ind w:firstLine="283"/>
        <w:rPr>
          <w:rFonts w:ascii="Bookman Old Style" w:hAnsi="Bookman Old Style"/>
          <w:sz w:val="24"/>
          <w:szCs w:val="24"/>
        </w:rPr>
      </w:pPr>
      <w:r w:rsidRPr="00AD1AF8">
        <w:rPr>
          <w:rFonts w:ascii="Bookman Old Style" w:hAnsi="Bookman Old Style"/>
          <w:sz w:val="24"/>
          <w:szCs w:val="24"/>
        </w:rPr>
        <w:t>Huruf i</w:t>
      </w:r>
    </w:p>
    <w:p w:rsidR="00B8088F" w:rsidRPr="00AD1AF8" w:rsidRDefault="00B8088F" w:rsidP="0018569C">
      <w:pPr>
        <w:autoSpaceDE w:val="0"/>
        <w:autoSpaceDN w:val="0"/>
        <w:adjustRightInd w:val="0"/>
        <w:spacing w:after="120"/>
        <w:ind w:left="1843"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keseimbangan, kemajuan dan</w:t>
      </w:r>
      <w:r w:rsidRPr="00AD1AF8">
        <w:rPr>
          <w:rFonts w:ascii="Bookman Old Style" w:hAnsi="Bookman Old Style"/>
          <w:sz w:val="24"/>
          <w:szCs w:val="24"/>
          <w:lang w:val="en-US"/>
        </w:rPr>
        <w:t xml:space="preserve"> </w:t>
      </w:r>
      <w:r w:rsidRPr="00AD1AF8">
        <w:rPr>
          <w:rFonts w:ascii="Bookman Old Style" w:hAnsi="Bookman Old Style"/>
          <w:sz w:val="24"/>
          <w:szCs w:val="24"/>
        </w:rPr>
        <w:t>kesatuan ekonomi Daerah dan Nasional</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w:t>
      </w:r>
      <w:r w:rsidRPr="00AD1AF8">
        <w:rPr>
          <w:rFonts w:ascii="Bookman Old Style" w:hAnsi="Bookman Old Style"/>
          <w:sz w:val="24"/>
          <w:szCs w:val="24"/>
          <w:lang w:val="en-US"/>
        </w:rPr>
        <w:t xml:space="preserve"> </w:t>
      </w:r>
      <w:r w:rsidRPr="00AD1AF8">
        <w:rPr>
          <w:rFonts w:ascii="Bookman Old Style" w:hAnsi="Bookman Old Style" w:cs="Arial"/>
          <w:sz w:val="24"/>
          <w:szCs w:val="24"/>
          <w:lang w:val="en-US"/>
        </w:rPr>
        <w:t>asas yang berupaya menjaga keseimbangan kemajuan ekonomi daerah dalam kesatuan ekonomi nasional</w:t>
      </w:r>
      <w:r w:rsidRPr="00AD1AF8">
        <w:rPr>
          <w:rFonts w:ascii="Bookman Old Style" w:hAnsi="Bookman Old Style"/>
          <w:sz w:val="24"/>
          <w:szCs w:val="24"/>
        </w:rPr>
        <w:t>.</w:t>
      </w:r>
    </w:p>
    <w:p w:rsidR="00B8088F" w:rsidRPr="00AD1AF8" w:rsidRDefault="00B8088F" w:rsidP="0018569C">
      <w:pPr>
        <w:spacing w:after="120"/>
        <w:ind w:firstLine="283"/>
        <w:rPr>
          <w:rFonts w:ascii="Bookman Old Style" w:hAnsi="Bookman Old Style"/>
          <w:sz w:val="24"/>
          <w:szCs w:val="24"/>
          <w:lang w:val="en-US"/>
        </w:rPr>
      </w:pPr>
      <w:r w:rsidRPr="00AD1AF8">
        <w:rPr>
          <w:rFonts w:ascii="Bookman Old Style" w:hAnsi="Bookman Old Style"/>
          <w:sz w:val="24"/>
          <w:szCs w:val="24"/>
        </w:rPr>
        <w:t xml:space="preserve">Huruf </w:t>
      </w:r>
      <w:r w:rsidRPr="00AD1AF8">
        <w:rPr>
          <w:rFonts w:ascii="Bookman Old Style" w:hAnsi="Bookman Old Style"/>
          <w:sz w:val="24"/>
          <w:szCs w:val="24"/>
          <w:lang w:val="en-US"/>
        </w:rPr>
        <w:t>j</w:t>
      </w:r>
    </w:p>
    <w:p w:rsidR="00B8088F" w:rsidRPr="00AD1AF8" w:rsidRDefault="00B8088F" w:rsidP="0018569C">
      <w:pPr>
        <w:spacing w:after="120"/>
        <w:ind w:left="1843" w:firstLine="22"/>
        <w:rPr>
          <w:rFonts w:ascii="Bookman Old Style" w:hAnsi="Bookman Old Style"/>
          <w:sz w:val="24"/>
          <w:szCs w:val="24"/>
          <w:lang w:val="en-US"/>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kesetiakawanan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w:t>
      </w:r>
      <w:r w:rsidRPr="00AD1AF8">
        <w:rPr>
          <w:rFonts w:ascii="Bookman Old Style" w:hAnsi="Bookman Old Style"/>
          <w:sz w:val="24"/>
          <w:szCs w:val="24"/>
          <w:lang w:val="en-US"/>
        </w:rPr>
        <w:t xml:space="preserve">asas yang </w:t>
      </w:r>
      <w:r w:rsidRPr="00AD1AF8">
        <w:rPr>
          <w:rFonts w:ascii="Bookman Old Style" w:hAnsi="Bookman Old Style"/>
          <w:sz w:val="24"/>
          <w:szCs w:val="24"/>
        </w:rPr>
        <w:t>dilandasi oleh kepedulian sosial untuk membantu orang yang membutuhkan pertolongan dengan empati dan kasih sayang (</w:t>
      </w:r>
      <w:r w:rsidRPr="00AD1AF8">
        <w:rPr>
          <w:rFonts w:ascii="Bookman Old Style" w:hAnsi="Bookman Old Style"/>
          <w:i/>
          <w:sz w:val="24"/>
          <w:szCs w:val="24"/>
        </w:rPr>
        <w:t>Tat Twam Asi</w:t>
      </w:r>
      <w:r w:rsidRPr="00AD1AF8">
        <w:rPr>
          <w:rFonts w:ascii="Bookman Old Style" w:hAnsi="Bookman Old Style"/>
          <w:sz w:val="24"/>
          <w:szCs w:val="24"/>
        </w:rPr>
        <w:t xml:space="preserve">). </w:t>
      </w:r>
    </w:p>
    <w:p w:rsidR="00E029DF" w:rsidRPr="00AD1AF8" w:rsidRDefault="00E029DF" w:rsidP="0018569C">
      <w:pPr>
        <w:tabs>
          <w:tab w:val="left" w:pos="1843"/>
        </w:tabs>
        <w:spacing w:after="120"/>
        <w:ind w:left="1843" w:hanging="709"/>
        <w:rPr>
          <w:rFonts w:ascii="Bookman Old Style" w:hAnsi="Bookman Old Style"/>
          <w:sz w:val="24"/>
          <w:szCs w:val="24"/>
        </w:rPr>
      </w:pPr>
      <w:r w:rsidRPr="00AD1AF8">
        <w:rPr>
          <w:rFonts w:ascii="Bookman Old Style" w:hAnsi="Bookman Old Style"/>
          <w:sz w:val="24"/>
          <w:szCs w:val="24"/>
        </w:rPr>
        <w:t xml:space="preserve">Huruf </w:t>
      </w:r>
      <w:r w:rsidRPr="00AD1AF8">
        <w:rPr>
          <w:rFonts w:ascii="Bookman Old Style" w:hAnsi="Bookman Old Style"/>
          <w:sz w:val="24"/>
          <w:szCs w:val="24"/>
          <w:lang w:val="en-US"/>
        </w:rPr>
        <w:t>k</w:t>
      </w:r>
    </w:p>
    <w:p w:rsidR="00E029DF" w:rsidRPr="00AD1AF8" w:rsidRDefault="00E029DF"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E078ED" w:rsidRPr="00AD1AF8">
        <w:rPr>
          <w:rFonts w:ascii="Bookman Old Style" w:hAnsi="Bookman Old Style"/>
          <w:sz w:val="24"/>
          <w:szCs w:val="24"/>
          <w:lang w:val="en-US"/>
        </w:rPr>
        <w:t>“</w:t>
      </w:r>
      <w:r w:rsidRPr="00AD1AF8">
        <w:rPr>
          <w:rFonts w:ascii="Bookman Old Style" w:hAnsi="Bookman Old Style"/>
          <w:sz w:val="24"/>
          <w:szCs w:val="24"/>
        </w:rPr>
        <w:t>asas kemanfaatan</w:t>
      </w:r>
      <w:r w:rsidR="00E078ED" w:rsidRPr="00AD1AF8">
        <w:rPr>
          <w:rFonts w:ascii="Bookman Old Style" w:hAnsi="Bookman Old Style"/>
          <w:sz w:val="24"/>
          <w:szCs w:val="24"/>
          <w:lang w:val="en-US"/>
        </w:rPr>
        <w:t>”</w:t>
      </w:r>
      <w:r w:rsidRPr="00AD1AF8">
        <w:rPr>
          <w:rFonts w:ascii="Bookman Old Style" w:hAnsi="Bookman Old Style"/>
          <w:sz w:val="24"/>
          <w:szCs w:val="24"/>
        </w:rPr>
        <w:t xml:space="preserve"> adalah dalam penyelenggaraan harus memberi manfaat bagi peningkatan kualitas hidup warga negara. </w:t>
      </w:r>
    </w:p>
    <w:p w:rsidR="00E029DF" w:rsidRPr="00AD1AF8" w:rsidRDefault="00E029DF" w:rsidP="0018569C">
      <w:pPr>
        <w:spacing w:after="120"/>
        <w:ind w:hanging="425"/>
        <w:rPr>
          <w:rFonts w:ascii="Bookman Old Style" w:hAnsi="Bookman Old Style"/>
          <w:sz w:val="24"/>
          <w:szCs w:val="24"/>
        </w:rPr>
      </w:pPr>
      <w:r w:rsidRPr="00AD1AF8">
        <w:rPr>
          <w:rFonts w:ascii="Bookman Old Style" w:hAnsi="Bookman Old Style"/>
          <w:sz w:val="24"/>
          <w:szCs w:val="24"/>
          <w:lang w:val="en-US"/>
        </w:rPr>
        <w:t xml:space="preserve"> </w:t>
      </w:r>
      <w:r w:rsidRPr="00AD1AF8">
        <w:rPr>
          <w:rFonts w:ascii="Bookman Old Style" w:hAnsi="Bookman Old Style"/>
          <w:sz w:val="24"/>
          <w:szCs w:val="24"/>
        </w:rPr>
        <w:t>Pasal 4</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Ayat (1)</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a</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prinsip </w:t>
      </w:r>
      <w:r w:rsidRPr="00AD1AF8">
        <w:rPr>
          <w:rFonts w:ascii="Bookman Old Style" w:hAnsi="Bookman Old Style"/>
          <w:sz w:val="24"/>
          <w:szCs w:val="24"/>
          <w:lang w:val="en-US"/>
        </w:rPr>
        <w:t>kesadaran umum</w:t>
      </w:r>
      <w:r w:rsidR="0018569C" w:rsidRPr="00AD1AF8">
        <w:rPr>
          <w:rFonts w:ascii="Bookman Old Style" w:hAnsi="Bookman Old Style"/>
          <w:sz w:val="24"/>
          <w:szCs w:val="24"/>
          <w:lang w:val="en-US"/>
        </w:rPr>
        <w:t>”</w:t>
      </w:r>
      <w:r w:rsidRPr="00AD1AF8">
        <w:rPr>
          <w:rFonts w:ascii="Bookman Old Style" w:hAnsi="Bookman Old Style"/>
          <w:sz w:val="24"/>
          <w:szCs w:val="24"/>
          <w:lang w:val="en-US"/>
        </w:rPr>
        <w:t xml:space="preserve"> </w:t>
      </w:r>
      <w:r w:rsidRPr="00AD1AF8">
        <w:rPr>
          <w:rFonts w:ascii="Bookman Old Style" w:hAnsi="Bookman Old Style"/>
          <w:sz w:val="24"/>
          <w:szCs w:val="24"/>
        </w:rPr>
        <w:t>adalah proses penghayatan atau pengetahuan yang penuh dari masyarakat/individu terkait dirinya sendiri dan lingkungannya yang memerlukan suatu persepsi dari dalam diri dan luar lingkungan.</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b</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kepedulian</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sikap menghiraukan, sikap memperhatikan orang lain atau suatu sikap  untuk ikut serta dalam mengerti dan memahami masalah serta kesusahan orang lain yang diwujudkan dengan membantu berupa dukungan materi maupun non materi.</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c</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keterpaduan</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adanya hubungan setiap bagian sehingga secara keseluruhan tampak keterkaitannya baik dalam kata maupun realita yang ada.</w:t>
      </w:r>
    </w:p>
    <w:p w:rsidR="00E603C7" w:rsidRPr="00AD1AF8" w:rsidRDefault="00E603C7" w:rsidP="0018569C">
      <w:pPr>
        <w:spacing w:after="120"/>
        <w:ind w:left="2410" w:firstLine="0"/>
        <w:rPr>
          <w:rFonts w:ascii="Bookman Old Style" w:hAnsi="Bookman Old Style"/>
          <w:sz w:val="24"/>
          <w:szCs w:val="24"/>
          <w:lang w:val="en-US"/>
        </w:rPr>
      </w:pPr>
    </w:p>
    <w:p w:rsidR="00E603C7" w:rsidRPr="00AD1AF8" w:rsidRDefault="00E603C7" w:rsidP="0018569C">
      <w:pPr>
        <w:spacing w:after="120"/>
        <w:ind w:left="2410" w:firstLine="0"/>
        <w:rPr>
          <w:rFonts w:ascii="Bookman Old Style" w:hAnsi="Bookman Old Style"/>
          <w:sz w:val="24"/>
          <w:szCs w:val="24"/>
          <w:lang w:val="en-US"/>
        </w:rPr>
      </w:pP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d</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kepatuhan hukum</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ketaatan hukum yang dikonkritkan dalam sikap, tindakan atau tingkah laku manusia. Yang dimaksud dengan prinsip etika bisnis adalah cara-cara untuk melakukan kegiatan bisnis yang mencakup seluruh aspek yang berkaitan dengan individu, perusahaan, industri dan juga masyarakat.</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e</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kemandirian</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sikap keswaskarsaan, yaitu berbuat sendiri secara aktif dan kebebasan untuk mengambil keputusan, penilaian, pendapat dan pertanggungjawaban.</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f</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sensitivitas</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kepekaan terhadap kondisi sosial lingkungannya.</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g</w:t>
      </w:r>
    </w:p>
    <w:p w:rsidR="00C92AC9"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keberpihakan</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hal berpihak pada kesejahte</w:t>
      </w:r>
      <w:r w:rsidR="00706480" w:rsidRPr="00AD1AF8">
        <w:rPr>
          <w:rFonts w:ascii="Bookman Old Style" w:hAnsi="Bookman Old Style"/>
          <w:sz w:val="24"/>
          <w:szCs w:val="24"/>
        </w:rPr>
        <w:t>raan dan kemakmuran masyarakat.</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h</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kemitraan</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adanya kerjasama antara usaha kecil dengan usaha menengah dan/atau besar disertai oleh pembinaan dan pengembangan berkelanjutan oleh usaha menengah dan/atau besar dengan memperhatikan prinsip saling memerlukan, memperkuat dan menguntungkan atau perihal hubungan/jalingan kerjasama sebagai mitra.</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i</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inisiasi</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sikap diri perusahaan yang mampu memunculkan langkah atau upaya yang menimbulkan dampak positif di masyarakat.</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j</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prinsip mutualistis</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 adalah mampu membentuk kemitraan </w:t>
      </w:r>
      <w:r w:rsidRPr="00AD1AF8">
        <w:rPr>
          <w:rFonts w:ascii="Bookman Old Style" w:hAnsi="Bookman Old Style"/>
          <w:i/>
          <w:iCs/>
          <w:sz w:val="24"/>
          <w:szCs w:val="24"/>
        </w:rPr>
        <w:t xml:space="preserve">(net working) </w:t>
      </w:r>
      <w:r w:rsidRPr="00AD1AF8">
        <w:rPr>
          <w:rFonts w:ascii="Bookman Old Style" w:hAnsi="Bookman Old Style"/>
          <w:sz w:val="24"/>
          <w:szCs w:val="24"/>
        </w:rPr>
        <w:t>yang saling menguntungkan dengan pihak lain.</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18569C" w:rsidRPr="00AD1AF8">
        <w:rPr>
          <w:rFonts w:ascii="Bookman Old Style" w:hAnsi="Bookman Old Style"/>
          <w:sz w:val="24"/>
          <w:szCs w:val="24"/>
          <w:lang w:val="en-US"/>
        </w:rPr>
        <w:t>“</w:t>
      </w:r>
      <w:r w:rsidRPr="00AD1AF8">
        <w:rPr>
          <w:rFonts w:ascii="Bookman Old Style" w:hAnsi="Bookman Old Style"/>
          <w:sz w:val="24"/>
          <w:szCs w:val="24"/>
        </w:rPr>
        <w:t xml:space="preserve">prinsip non diskriminasi </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pemberian perlakuan yang sama bagi semua dan tidak memberi keuntungan kepada pihak tertentu dengan tetap memperhatikan kepentingan nasional.</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k</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prinsip koordinatif</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bersifat koordinasi, yaitu mengemukakan visi dan misi untuk mencapai ketertarikan hubungan antara perusahaan dengan masyarakat sekitarnya.</w:t>
      </w:r>
    </w:p>
    <w:p w:rsidR="00EF7330" w:rsidRPr="00AD1AF8" w:rsidRDefault="0048688F" w:rsidP="00EF7330">
      <w:pPr>
        <w:spacing w:after="120"/>
        <w:ind w:firstLine="850"/>
        <w:rPr>
          <w:rFonts w:ascii="Bookman Old Style" w:hAnsi="Bookman Old Style"/>
          <w:sz w:val="24"/>
          <w:szCs w:val="24"/>
        </w:rPr>
      </w:pPr>
      <w:r w:rsidRPr="00AD1AF8">
        <w:rPr>
          <w:rFonts w:ascii="Bookman Old Style" w:hAnsi="Bookman Old Style"/>
          <w:sz w:val="24"/>
          <w:szCs w:val="24"/>
        </w:rPr>
        <w:t>Huruf l</w:t>
      </w:r>
    </w:p>
    <w:p w:rsidR="00EF7330" w:rsidRPr="00AD1AF8" w:rsidRDefault="00EF7330" w:rsidP="00EF7330">
      <w:pPr>
        <w:pStyle w:val="Default"/>
        <w:spacing w:after="60"/>
        <w:ind w:left="2410"/>
        <w:jc w:val="both"/>
        <w:rPr>
          <w:color w:val="auto"/>
        </w:rPr>
      </w:pPr>
      <w:r w:rsidRPr="00AD1AF8">
        <w:rPr>
          <w:color w:val="auto"/>
        </w:rPr>
        <w:t>Yang dimaksud dengan “</w:t>
      </w:r>
      <w:r w:rsidRPr="00AD1AF8">
        <w:rPr>
          <w:color w:val="auto"/>
          <w:lang w:val="en-US"/>
        </w:rPr>
        <w:t>pemenuhan hak dasar</w:t>
      </w:r>
      <w:r w:rsidRPr="00AD1AF8">
        <w:rPr>
          <w:color w:val="auto"/>
        </w:rPr>
        <w:t>” adalah</w:t>
      </w:r>
      <w:r w:rsidR="009B6AF1" w:rsidRPr="00AD1AF8">
        <w:rPr>
          <w:color w:val="auto"/>
        </w:rPr>
        <w:t xml:space="preserve"> </w:t>
      </w:r>
      <w:r w:rsidR="00D20D51" w:rsidRPr="00AD1AF8">
        <w:rPr>
          <w:color w:val="auto"/>
        </w:rPr>
        <w:t xml:space="preserve">pemenuhan hak yang melekat pada manusia secara kodrat sebagai anugrah Tuhan Yang Maha Esa yang bersifat </w:t>
      </w:r>
      <w:r w:rsidR="00B3468E">
        <w:rPr>
          <w:color w:val="auto"/>
          <w:lang w:val="en-US"/>
        </w:rPr>
        <w:t xml:space="preserve">universal </w:t>
      </w:r>
      <w:r w:rsidR="00D20D51" w:rsidRPr="00AD1AF8">
        <w:rPr>
          <w:color w:val="auto"/>
        </w:rPr>
        <w:t>dan langgeng</w:t>
      </w:r>
      <w:r w:rsidR="009B6AF1" w:rsidRPr="00AD1AF8">
        <w:t>.</w:t>
      </w:r>
    </w:p>
    <w:p w:rsidR="00E029DF" w:rsidRPr="00AD1AF8" w:rsidRDefault="00E029DF" w:rsidP="0018569C">
      <w:pPr>
        <w:spacing w:after="120"/>
        <w:ind w:firstLine="283"/>
        <w:rPr>
          <w:rFonts w:ascii="Bookman Old Style" w:hAnsi="Bookman Old Style"/>
          <w:sz w:val="24"/>
          <w:szCs w:val="24"/>
        </w:rPr>
      </w:pPr>
      <w:r w:rsidRPr="00AD1AF8">
        <w:rPr>
          <w:rFonts w:ascii="Bookman Old Style" w:hAnsi="Bookman Old Style"/>
          <w:sz w:val="24"/>
          <w:szCs w:val="24"/>
        </w:rPr>
        <w:t>Ayat (2)</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a</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manajemen yang sehat</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 manajemen yang baik jika diukur dari tingkat pertumbuan modal, aset, volume usaha atau dari segi keuangan, produktivitas, pemasaran dan kualitas yang baik.</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b</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profesional</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profesi yang memerlukan kepandaian khusus untuk menjalankanny kompeten dalam suatu pekerjaan tertentu, mampu menguasai ilmu pengetahuan secara mendalam, kreatif dan inovasi atas bidang yang digelutinya serta harus selalu berpikir positif dengan menjunjung tinggi etika dan integritas profesi.</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c</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transparan</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prinsip keterbukaan yang memungkinkan masyarakat untuk mengetahui dan mendapatkan akses informasi seluas tentang tanggung jawab sosial.</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d</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akuntabilitas</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penanggungjawab penyelenggaraan suatu urusan pemerintahan ditentukan berdasarkan kedekatannnya dengan luas, besaran dan jangkauan dampak yang ditimbulkan oleh penyelenggaraan suatu urusan pemerintahan.</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e</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kreatif</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kemampuan untuk menciptakan atau menghasilkan sesuatu yang baru. Yang dimaksud dengan inovatif adalah bersifat memperkenalkan sesuatu yang baru.</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f</w:t>
      </w:r>
    </w:p>
    <w:p w:rsidR="00E029DF" w:rsidRPr="00AD1AF8" w:rsidRDefault="00E029DF" w:rsidP="0067607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terukur</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dapat dinilai dari tujuan dan sasaran bidang yang dimaksud baik yang bersifat kualitatif maupun kuantitatif jika dibandingkan dengan titik tolak keadaan sebelumnya.</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g</w:t>
      </w:r>
    </w:p>
    <w:p w:rsidR="00E029DF" w:rsidRPr="00AD1AF8" w:rsidRDefault="00E029DF" w:rsidP="0018569C">
      <w:pPr>
        <w:spacing w:after="120"/>
        <w:ind w:left="2410" w:firstLine="0"/>
        <w:rPr>
          <w:rFonts w:ascii="Bookman Old Style" w:hAnsi="Bookman Old Style"/>
          <w:sz w:val="24"/>
          <w:szCs w:val="24"/>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program perbaikan berkelanjutan</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program yang terus menerus mampu menyesuaikan diri terhadap perkembangan ilmu pengetahuan, teknologi dan seni dalam berkarya dan berkehidupan bermasyarakat.</w:t>
      </w:r>
    </w:p>
    <w:p w:rsidR="00E029DF" w:rsidRPr="00AD1AF8" w:rsidRDefault="00E029DF" w:rsidP="0018569C">
      <w:pPr>
        <w:spacing w:after="120"/>
        <w:ind w:firstLine="850"/>
        <w:rPr>
          <w:rFonts w:ascii="Bookman Old Style" w:hAnsi="Bookman Old Style"/>
          <w:sz w:val="24"/>
          <w:szCs w:val="24"/>
        </w:rPr>
      </w:pPr>
      <w:r w:rsidRPr="00AD1AF8">
        <w:rPr>
          <w:rFonts w:ascii="Bookman Old Style" w:hAnsi="Bookman Old Style"/>
          <w:sz w:val="24"/>
          <w:szCs w:val="24"/>
        </w:rPr>
        <w:t>Huruf h</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 xml:space="preserve">Yang dimaksud dengan </w:t>
      </w:r>
      <w:r w:rsidR="0067607C" w:rsidRPr="00AD1AF8">
        <w:rPr>
          <w:rFonts w:ascii="Bookman Old Style" w:hAnsi="Bookman Old Style"/>
          <w:sz w:val="24"/>
          <w:szCs w:val="24"/>
          <w:lang w:val="en-US"/>
        </w:rPr>
        <w:t>“</w:t>
      </w:r>
      <w:r w:rsidRPr="00AD1AF8">
        <w:rPr>
          <w:rFonts w:ascii="Bookman Old Style" w:hAnsi="Bookman Old Style"/>
          <w:sz w:val="24"/>
          <w:szCs w:val="24"/>
        </w:rPr>
        <w:t>kebijakan yang adil</w:t>
      </w:r>
      <w:r w:rsidR="0067607C" w:rsidRPr="00AD1AF8">
        <w:rPr>
          <w:rFonts w:ascii="Bookman Old Style" w:hAnsi="Bookman Old Style"/>
          <w:sz w:val="24"/>
          <w:szCs w:val="24"/>
          <w:lang w:val="en-US"/>
        </w:rPr>
        <w:t>”</w:t>
      </w:r>
      <w:r w:rsidRPr="00AD1AF8">
        <w:rPr>
          <w:rFonts w:ascii="Bookman Old Style" w:hAnsi="Bookman Old Style"/>
          <w:sz w:val="24"/>
          <w:szCs w:val="24"/>
        </w:rPr>
        <w:t xml:space="preserve"> adalah kebijakan yang dirumuskan untuk terbangunnya keserasian berbagai tingkatan dari yang terendah sampai yang tertinggi sesuai dengan karakter dan kebutuhannhya dan perumusannya yang realisir dan aplikabel dan dibangun bersama stakeholder.</w:t>
      </w:r>
    </w:p>
    <w:p w:rsidR="00E029DF" w:rsidRPr="00AD1AF8" w:rsidRDefault="00E029DF" w:rsidP="0018569C">
      <w:pPr>
        <w:spacing w:after="120"/>
        <w:ind w:hanging="425"/>
        <w:rPr>
          <w:rFonts w:ascii="Bookman Old Style" w:hAnsi="Bookman Old Style"/>
          <w:sz w:val="24"/>
          <w:szCs w:val="24"/>
        </w:rPr>
      </w:pPr>
      <w:r w:rsidRPr="00AD1AF8">
        <w:rPr>
          <w:rFonts w:ascii="Bookman Old Style" w:hAnsi="Bookman Old Style"/>
          <w:sz w:val="24"/>
          <w:szCs w:val="24"/>
        </w:rPr>
        <w:t>Pasal 5</w:t>
      </w:r>
    </w:p>
    <w:p w:rsidR="00E029DF" w:rsidRPr="00AD1AF8" w:rsidRDefault="00E029DF" w:rsidP="0018569C">
      <w:pPr>
        <w:tabs>
          <w:tab w:val="left" w:pos="1134"/>
        </w:tabs>
        <w:spacing w:after="120"/>
        <w:ind w:firstLine="283"/>
        <w:rPr>
          <w:rFonts w:ascii="Bookman Old Style" w:hAnsi="Bookman Old Style"/>
          <w:sz w:val="24"/>
          <w:szCs w:val="24"/>
        </w:rPr>
      </w:pPr>
      <w:r w:rsidRPr="00AD1AF8">
        <w:rPr>
          <w:rFonts w:ascii="Bookman Old Style" w:hAnsi="Bookman Old Style"/>
          <w:sz w:val="24"/>
          <w:szCs w:val="24"/>
        </w:rPr>
        <w:t>Ayat (1)</w:t>
      </w:r>
    </w:p>
    <w:p w:rsidR="003A6081" w:rsidRPr="00AD1AF8" w:rsidRDefault="003A6081" w:rsidP="0018569C">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 xml:space="preserve">Huruf a </w:t>
      </w:r>
    </w:p>
    <w:p w:rsidR="00E029DF" w:rsidRPr="00AD1AF8" w:rsidRDefault="00E029DF" w:rsidP="0018569C">
      <w:pPr>
        <w:spacing w:after="120"/>
        <w:ind w:left="2410" w:firstLine="0"/>
        <w:rPr>
          <w:rFonts w:ascii="Bookman Old Style" w:hAnsi="Bookman Old Style"/>
          <w:i/>
          <w:iCs/>
          <w:sz w:val="24"/>
          <w:szCs w:val="24"/>
          <w:lang w:val="en-US"/>
        </w:rPr>
      </w:pPr>
      <w:r w:rsidRPr="00AD1AF8">
        <w:rPr>
          <w:rFonts w:ascii="Bookman Old Style" w:hAnsi="Bookman Old Style"/>
          <w:sz w:val="24"/>
          <w:szCs w:val="24"/>
        </w:rPr>
        <w:t>Yang dimaksud dengan "bantuan pembiayaan" adalah sejumlah uang yang telah dianggarkan oleh manajemen secara sukarela tetapi terprogram untuk TJS</w:t>
      </w:r>
      <w:r w:rsidRPr="00AD1AF8">
        <w:rPr>
          <w:rFonts w:ascii="Bookman Old Style" w:hAnsi="Bookman Old Style"/>
          <w:sz w:val="24"/>
          <w:szCs w:val="24"/>
          <w:lang w:val="en-US"/>
        </w:rPr>
        <w:t>L</w:t>
      </w:r>
      <w:r w:rsidRPr="00AD1AF8">
        <w:rPr>
          <w:rFonts w:ascii="Bookman Old Style" w:hAnsi="Bookman Old Style"/>
          <w:sz w:val="24"/>
          <w:szCs w:val="24"/>
        </w:rPr>
        <w:t xml:space="preserve">P. Uang tersebut bukan aliran dana derma </w:t>
      </w:r>
      <w:r w:rsidRPr="00AD1AF8">
        <w:rPr>
          <w:rFonts w:ascii="Bookman Old Style" w:hAnsi="Bookman Old Style"/>
          <w:i/>
          <w:iCs/>
          <w:sz w:val="24"/>
          <w:szCs w:val="24"/>
        </w:rPr>
        <w:t xml:space="preserve">(charity) </w:t>
      </w:r>
      <w:r w:rsidRPr="00AD1AF8">
        <w:rPr>
          <w:rFonts w:ascii="Bookman Old Style" w:hAnsi="Bookman Old Style"/>
          <w:sz w:val="24"/>
          <w:szCs w:val="24"/>
        </w:rPr>
        <w:t xml:space="preserve">atau yang bersifat kedermawanan </w:t>
      </w:r>
      <w:r w:rsidRPr="00AD1AF8">
        <w:rPr>
          <w:rFonts w:ascii="Bookman Old Style" w:hAnsi="Bookman Old Style"/>
          <w:i/>
          <w:iCs/>
          <w:sz w:val="24"/>
          <w:szCs w:val="24"/>
        </w:rPr>
        <w:t>(philanthropy).</w:t>
      </w:r>
    </w:p>
    <w:p w:rsidR="003A6081" w:rsidRPr="00AD1AF8" w:rsidRDefault="003A6081" w:rsidP="0018569C">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Huruf b</w:t>
      </w:r>
    </w:p>
    <w:p w:rsidR="003A6081" w:rsidRPr="00AD1AF8" w:rsidRDefault="003A6081"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3A6081" w:rsidRPr="00AD1AF8" w:rsidRDefault="003A6081" w:rsidP="0018569C">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Huruf c</w:t>
      </w:r>
    </w:p>
    <w:p w:rsidR="00E029DF" w:rsidRPr="00AD1AF8" w:rsidRDefault="00E029DF"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rPr>
        <w:t>Yang dimaksud dengan "kompensasi" adalah penggantian kerusakan atau kerugian yang diakibatkan oleh pendirian bangunan fisik dan operasional perusahaan dan bukan bentuk pertanggungjawaban dalam bidang hukum lingkungan sebagaimana diatur dalam undang-undang lingkungan.</w:t>
      </w:r>
    </w:p>
    <w:p w:rsidR="00E029DF" w:rsidRPr="00AD1AF8" w:rsidRDefault="003A6081" w:rsidP="0018569C">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Huruf d</w:t>
      </w:r>
    </w:p>
    <w:p w:rsidR="003A6081" w:rsidRPr="00AD1AF8" w:rsidRDefault="003A6081"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tabs>
          <w:tab w:val="left" w:pos="1134"/>
        </w:tabs>
        <w:spacing w:after="120"/>
        <w:ind w:left="1134" w:firstLine="0"/>
        <w:rPr>
          <w:rFonts w:ascii="Bookman Old Style" w:hAnsi="Bookman Old Style"/>
          <w:sz w:val="24"/>
          <w:szCs w:val="24"/>
        </w:rPr>
      </w:pPr>
      <w:r w:rsidRPr="00AD1AF8">
        <w:rPr>
          <w:rFonts w:ascii="Bookman Old Style" w:hAnsi="Bookman Old Style"/>
          <w:sz w:val="24"/>
          <w:szCs w:val="24"/>
        </w:rPr>
        <w:t xml:space="preserve">Ayat (2) </w:t>
      </w:r>
    </w:p>
    <w:p w:rsidR="00D2652F" w:rsidRPr="00AD1AF8" w:rsidRDefault="00D2652F" w:rsidP="00D2652F">
      <w:pPr>
        <w:tabs>
          <w:tab w:val="left" w:pos="1701"/>
        </w:tabs>
        <w:ind w:left="1701" w:firstLine="0"/>
        <w:rPr>
          <w:rFonts w:ascii="Bookman Old Style" w:hAnsi="Bookman Old Style"/>
          <w:sz w:val="24"/>
          <w:szCs w:val="24"/>
        </w:rPr>
      </w:pPr>
      <w:r w:rsidRPr="00AD1AF8">
        <w:rPr>
          <w:rFonts w:ascii="Bookman Old Style" w:hAnsi="Bookman Old Style"/>
          <w:sz w:val="24"/>
          <w:szCs w:val="24"/>
        </w:rPr>
        <w:t>Yang dimaksud dengan “secara langsung dan tidak langsung” adalah bahwa kegiat</w:t>
      </w:r>
      <w:r w:rsidR="0070495D" w:rsidRPr="00AD1AF8">
        <w:rPr>
          <w:rFonts w:ascii="Bookman Old Style" w:hAnsi="Bookman Old Style"/>
          <w:sz w:val="24"/>
          <w:szCs w:val="24"/>
        </w:rPr>
        <w:t xml:space="preserve">an TJSLP diprioritaskan kepada </w:t>
      </w:r>
      <w:r w:rsidR="0070495D" w:rsidRPr="00AD1AF8">
        <w:rPr>
          <w:rFonts w:ascii="Bookman Old Style" w:hAnsi="Bookman Old Style"/>
          <w:sz w:val="24"/>
          <w:szCs w:val="24"/>
          <w:lang w:val="en-US"/>
        </w:rPr>
        <w:t>D</w:t>
      </w:r>
      <w:r w:rsidRPr="00AD1AF8">
        <w:rPr>
          <w:rFonts w:ascii="Bookman Old Style" w:hAnsi="Bookman Old Style"/>
          <w:sz w:val="24"/>
          <w:szCs w:val="24"/>
        </w:rPr>
        <w:t>aerah atau wilayah yang terkena dampak secara langsung atau terdekat, selanjutnya bila sudah dilakukan program TJSLP bisa dialihkan ke daerah atau wilayah lain yang membutuhkan dengan koordinasi dalam Forum TJSLP dan Pemerintah Daerah.</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6</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7</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8</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9</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rPr>
        <w:t>Cukup Jelas.</w:t>
      </w:r>
    </w:p>
    <w:p w:rsidR="00D20D51" w:rsidRDefault="00D20D51" w:rsidP="0018569C">
      <w:pPr>
        <w:spacing w:after="120"/>
        <w:ind w:hanging="425"/>
        <w:rPr>
          <w:rFonts w:ascii="Bookman Old Style" w:hAnsi="Bookman Old Style"/>
          <w:sz w:val="24"/>
          <w:szCs w:val="24"/>
        </w:rPr>
      </w:pPr>
    </w:p>
    <w:p w:rsidR="005D7A39" w:rsidRPr="00AD1AF8" w:rsidRDefault="005D7A39" w:rsidP="0018569C">
      <w:pPr>
        <w:spacing w:after="120"/>
        <w:ind w:hanging="425"/>
        <w:rPr>
          <w:rFonts w:ascii="Bookman Old Style" w:hAnsi="Bookman Old Style"/>
          <w:sz w:val="24"/>
          <w:szCs w:val="24"/>
        </w:rPr>
      </w:pP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10</w:t>
      </w:r>
    </w:p>
    <w:p w:rsidR="00D2652F" w:rsidRPr="00AD1AF8" w:rsidRDefault="00D2652F" w:rsidP="00D2652F">
      <w:pPr>
        <w:tabs>
          <w:tab w:val="left" w:pos="1134"/>
        </w:tabs>
        <w:spacing w:after="120"/>
        <w:ind w:firstLine="283"/>
        <w:rPr>
          <w:rFonts w:ascii="Bookman Old Style" w:hAnsi="Bookman Old Style"/>
          <w:sz w:val="24"/>
          <w:szCs w:val="24"/>
        </w:rPr>
      </w:pPr>
      <w:r w:rsidRPr="00AD1AF8">
        <w:rPr>
          <w:rFonts w:ascii="Bookman Old Style" w:hAnsi="Bookman Old Style"/>
          <w:sz w:val="24"/>
          <w:szCs w:val="24"/>
        </w:rPr>
        <w:t>Ayat (1)</w:t>
      </w:r>
    </w:p>
    <w:p w:rsidR="00D2652F" w:rsidRPr="00AD1AF8" w:rsidRDefault="0070495D" w:rsidP="00F614BA">
      <w:pPr>
        <w:spacing w:after="120"/>
        <w:ind w:left="1701" w:firstLine="0"/>
        <w:rPr>
          <w:rFonts w:ascii="Bookman Old Style" w:hAnsi="Bookman Old Style"/>
          <w:sz w:val="24"/>
          <w:szCs w:val="24"/>
          <w:lang w:val="en-US"/>
        </w:rPr>
      </w:pPr>
      <w:r w:rsidRPr="00AD1AF8">
        <w:rPr>
          <w:rFonts w:ascii="Bookman Old Style" w:hAnsi="Bookman Old Style"/>
          <w:sz w:val="24"/>
          <w:szCs w:val="24"/>
          <w:lang w:val="en-US"/>
        </w:rPr>
        <w:t xml:space="preserve">Perusahaan yang melaksanakan TJSLP adalah perusahaan kecil, perusahaan menengah dan perusahaan besar, </w:t>
      </w:r>
      <w:r w:rsidR="00F614BA" w:rsidRPr="00AD1AF8">
        <w:rPr>
          <w:rFonts w:ascii="Bookman Old Style" w:hAnsi="Bookman Old Style"/>
          <w:sz w:val="24"/>
          <w:szCs w:val="24"/>
          <w:lang w:val="en-US"/>
        </w:rPr>
        <w:t xml:space="preserve">dengan memprioritaskan </w:t>
      </w:r>
      <w:r w:rsidRPr="00AD1AF8">
        <w:rPr>
          <w:rFonts w:ascii="Bookman Old Style" w:hAnsi="Bookman Old Style"/>
          <w:sz w:val="24"/>
          <w:szCs w:val="24"/>
          <w:lang w:val="en-US"/>
        </w:rPr>
        <w:t xml:space="preserve"> perusahaan menengah dan perusahaan besar</w:t>
      </w:r>
      <w:r w:rsidR="00F614BA" w:rsidRPr="00AD1AF8">
        <w:rPr>
          <w:rFonts w:ascii="Bookman Old Style" w:hAnsi="Bookman Old Style"/>
          <w:sz w:val="24"/>
          <w:szCs w:val="24"/>
          <w:lang w:val="en-US"/>
        </w:rPr>
        <w:t xml:space="preserve"> serta mendasarkan pada asas kepatutan dan kewajaran.</w:t>
      </w:r>
    </w:p>
    <w:p w:rsidR="00D2652F" w:rsidRPr="00AD1AF8" w:rsidRDefault="00D2652F" w:rsidP="00D2652F">
      <w:pPr>
        <w:tabs>
          <w:tab w:val="left" w:pos="1134"/>
        </w:tabs>
        <w:spacing w:after="120"/>
        <w:ind w:firstLine="283"/>
        <w:rPr>
          <w:rFonts w:ascii="Bookman Old Style" w:hAnsi="Bookman Old Style"/>
          <w:sz w:val="24"/>
          <w:szCs w:val="24"/>
        </w:rPr>
      </w:pPr>
      <w:r w:rsidRPr="00AD1AF8">
        <w:rPr>
          <w:rFonts w:ascii="Bookman Old Style" w:hAnsi="Bookman Old Style"/>
          <w:sz w:val="24"/>
          <w:szCs w:val="24"/>
        </w:rPr>
        <w:t>Ayat (</w:t>
      </w:r>
      <w:r w:rsidRPr="00AD1AF8">
        <w:rPr>
          <w:rFonts w:ascii="Bookman Old Style" w:hAnsi="Bookman Old Style"/>
          <w:sz w:val="24"/>
          <w:szCs w:val="24"/>
          <w:lang w:val="en-US"/>
        </w:rPr>
        <w:t>2</w:t>
      </w:r>
      <w:r w:rsidRPr="00AD1AF8">
        <w:rPr>
          <w:rFonts w:ascii="Bookman Old Style" w:hAnsi="Bookman Old Style"/>
          <w:sz w:val="24"/>
          <w:szCs w:val="24"/>
        </w:rPr>
        <w:t>)</w:t>
      </w:r>
    </w:p>
    <w:p w:rsidR="00D2652F" w:rsidRPr="00AD1AF8" w:rsidRDefault="00D2652F" w:rsidP="00D2652F">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Cukup Jelas.</w:t>
      </w:r>
    </w:p>
    <w:p w:rsidR="00D2652F" w:rsidRPr="00AD1AF8" w:rsidRDefault="00D2652F" w:rsidP="00D2652F">
      <w:pPr>
        <w:tabs>
          <w:tab w:val="left" w:pos="1134"/>
        </w:tabs>
        <w:spacing w:after="120"/>
        <w:ind w:firstLine="283"/>
        <w:rPr>
          <w:rFonts w:ascii="Bookman Old Style" w:hAnsi="Bookman Old Style"/>
          <w:sz w:val="24"/>
          <w:szCs w:val="24"/>
        </w:rPr>
      </w:pPr>
      <w:r w:rsidRPr="00AD1AF8">
        <w:rPr>
          <w:rFonts w:ascii="Bookman Old Style" w:hAnsi="Bookman Old Style"/>
          <w:sz w:val="24"/>
          <w:szCs w:val="24"/>
        </w:rPr>
        <w:t>Ayat (</w:t>
      </w:r>
      <w:r w:rsidRPr="00AD1AF8">
        <w:rPr>
          <w:rFonts w:ascii="Bookman Old Style" w:hAnsi="Bookman Old Style"/>
          <w:sz w:val="24"/>
          <w:szCs w:val="24"/>
          <w:lang w:val="en-US"/>
        </w:rPr>
        <w:t>3</w:t>
      </w:r>
      <w:r w:rsidRPr="00AD1AF8">
        <w:rPr>
          <w:rFonts w:ascii="Bookman Old Style" w:hAnsi="Bookman Old Style"/>
          <w:sz w:val="24"/>
          <w:szCs w:val="24"/>
        </w:rPr>
        <w:t>)</w:t>
      </w:r>
    </w:p>
    <w:p w:rsidR="009C7D12" w:rsidRPr="00AD1AF8" w:rsidRDefault="009C7D12" w:rsidP="009C7D12">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11</w:t>
      </w:r>
      <w:r w:rsidRPr="00AD1AF8">
        <w:rPr>
          <w:rFonts w:ascii="Bookman Old Style" w:hAnsi="Bookman Old Style"/>
          <w:sz w:val="24"/>
          <w:szCs w:val="24"/>
        </w:rPr>
        <w:tab/>
        <w:t xml:space="preserve"> </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12</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13</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14</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15</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a</w:t>
      </w:r>
    </w:p>
    <w:p w:rsidR="001232AB" w:rsidRPr="00AD1AF8" w:rsidRDefault="001232AB"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rPr>
        <w:t xml:space="preserve">Cukup Jelas.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b</w:t>
      </w:r>
    </w:p>
    <w:p w:rsidR="000C2464" w:rsidRPr="00AD1AF8" w:rsidRDefault="000C2464" w:rsidP="009C7D12">
      <w:pPr>
        <w:spacing w:after="120"/>
        <w:ind w:left="1843" w:firstLine="0"/>
        <w:rPr>
          <w:rFonts w:ascii="Bookman Old Style" w:hAnsi="Bookman Old Style"/>
        </w:rPr>
      </w:pPr>
      <w:r w:rsidRPr="00AD1AF8">
        <w:rPr>
          <w:rFonts w:ascii="Bookman Old Style" w:hAnsi="Bookman Old Style"/>
          <w:sz w:val="24"/>
          <w:szCs w:val="24"/>
        </w:rPr>
        <w:t>Yang dimaksud dengan “keluarga bermasalah sosial psikologis dan keluarga bermasalah sosial ekonomis”</w:t>
      </w:r>
      <w:r w:rsidR="00F51EA2" w:rsidRPr="00AD1AF8">
        <w:rPr>
          <w:rFonts w:ascii="Bookman Old Style" w:hAnsi="Bookman Old Style"/>
          <w:sz w:val="24"/>
          <w:szCs w:val="24"/>
          <w:lang w:val="en-US"/>
        </w:rPr>
        <w:t xml:space="preserve"> </w:t>
      </w:r>
      <w:r w:rsidRPr="00AD1AF8">
        <w:rPr>
          <w:rFonts w:ascii="Bookman Old Style" w:hAnsi="Bookman Old Style"/>
          <w:sz w:val="24"/>
          <w:szCs w:val="24"/>
        </w:rPr>
        <w:t xml:space="preserve">adalah keluarga yang mempunyai masalah sosial yang ditimbulkan  oleh karena faktor psikologis, seperti kebingungan, disorganisasi, penyakit syaraf, penyalahgunaan Narkoba dan sebagainya, dikarenakan adanya faktor-faktor tersebut dapat menyebabkan manusia atau warga masyarakat tidak mampu untuk berpikir dan bertindak secara wajar, selain itu bermasalah dalam faktor ekonomi keluarga berupa kemiskinan, pengangguran, dan masalah lainnya.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c</w:t>
      </w:r>
    </w:p>
    <w:p w:rsidR="001232AB" w:rsidRPr="00AD1AF8" w:rsidRDefault="00AB6077" w:rsidP="0018569C">
      <w:pPr>
        <w:tabs>
          <w:tab w:val="left" w:pos="1843"/>
        </w:tabs>
        <w:spacing w:after="120"/>
        <w:ind w:left="0" w:firstLine="0"/>
        <w:rPr>
          <w:rFonts w:ascii="Bookman Old Style" w:hAnsi="Bookman Old Style"/>
          <w:sz w:val="24"/>
          <w:szCs w:val="24"/>
        </w:rPr>
      </w:pPr>
      <w:r w:rsidRPr="00AD1AF8">
        <w:rPr>
          <w:rFonts w:ascii="Bookman Old Style" w:hAnsi="Bookman Old Style"/>
          <w:sz w:val="24"/>
          <w:szCs w:val="24"/>
          <w:lang w:val="en-US"/>
        </w:rPr>
        <w:tab/>
      </w:r>
      <w:r w:rsidR="001232AB" w:rsidRPr="00AD1AF8">
        <w:rPr>
          <w:rFonts w:ascii="Bookman Old Style" w:hAnsi="Bookman Old Style"/>
          <w:sz w:val="24"/>
          <w:szCs w:val="24"/>
        </w:rPr>
        <w:t xml:space="preserve">Cukup Jelas.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d</w:t>
      </w:r>
    </w:p>
    <w:p w:rsidR="001232AB" w:rsidRPr="00AD1AF8" w:rsidRDefault="001232AB" w:rsidP="0018569C">
      <w:pPr>
        <w:tabs>
          <w:tab w:val="left" w:pos="1843"/>
        </w:tabs>
        <w:spacing w:after="120"/>
        <w:ind w:left="0" w:firstLine="0"/>
        <w:rPr>
          <w:rFonts w:ascii="Bookman Old Style" w:hAnsi="Bookman Old Style"/>
          <w:sz w:val="24"/>
          <w:szCs w:val="24"/>
          <w:lang w:val="en-US"/>
        </w:rPr>
      </w:pPr>
      <w:r w:rsidRPr="00AD1AF8">
        <w:rPr>
          <w:rFonts w:ascii="Bookman Old Style" w:hAnsi="Bookman Old Style"/>
          <w:sz w:val="24"/>
          <w:szCs w:val="24"/>
        </w:rPr>
        <w:t xml:space="preserve">        </w:t>
      </w:r>
      <w:r w:rsidR="00AB6077" w:rsidRPr="00AD1AF8">
        <w:rPr>
          <w:rFonts w:ascii="Bookman Old Style" w:hAnsi="Bookman Old Style"/>
          <w:sz w:val="24"/>
          <w:szCs w:val="24"/>
          <w:lang w:val="en-US"/>
        </w:rPr>
        <w:tab/>
      </w:r>
      <w:r w:rsidRPr="00AD1AF8">
        <w:rPr>
          <w:rFonts w:ascii="Bookman Old Style" w:hAnsi="Bookman Old Style"/>
          <w:sz w:val="24"/>
          <w:szCs w:val="24"/>
        </w:rPr>
        <w:t xml:space="preserve">Cukup Jelas.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Huruf e</w:t>
      </w:r>
    </w:p>
    <w:p w:rsidR="001232AB" w:rsidRPr="00AD1AF8" w:rsidRDefault="001232AB"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lang w:val="en-US"/>
        </w:rPr>
        <w:t xml:space="preserve">Yang dimaksud dengan </w:t>
      </w:r>
      <w:r w:rsidR="0067607C" w:rsidRPr="00AD1AF8">
        <w:rPr>
          <w:rFonts w:ascii="Bookman Old Style" w:hAnsi="Bookman Old Style"/>
          <w:sz w:val="24"/>
          <w:szCs w:val="24"/>
          <w:lang w:val="en-US"/>
        </w:rPr>
        <w:t>“disabilitas”</w:t>
      </w:r>
      <w:r w:rsidRPr="00AD1AF8">
        <w:rPr>
          <w:rFonts w:ascii="Bookman Old Style" w:hAnsi="Bookman Old Style"/>
          <w:sz w:val="24"/>
          <w:szCs w:val="24"/>
          <w:lang w:val="en-US"/>
        </w:rPr>
        <w:t xml:space="preserve"> adalah </w:t>
      </w:r>
      <w:r w:rsidRPr="00AD1AF8">
        <w:rPr>
          <w:rFonts w:ascii="Bookman Old Style" w:hAnsi="Bookman Old Style"/>
          <w:sz w:val="24"/>
          <w:szCs w:val="24"/>
        </w:rPr>
        <w:t>setiap orang yang mempunyai kelainan fisik dan/atau mental, yang dapat mengganggu atau merupakan rintangan dan hambatan baginya untuk melakukan secara selayaknya, yang terdiri dari:</w:t>
      </w:r>
      <w:r w:rsidRPr="00AD1AF8">
        <w:rPr>
          <w:rFonts w:ascii="Bookman Old Style" w:hAnsi="Bookman Old Style"/>
          <w:sz w:val="24"/>
          <w:szCs w:val="24"/>
          <w:lang w:val="en-US"/>
        </w:rPr>
        <w:t xml:space="preserve"> </w:t>
      </w:r>
      <w:r w:rsidRPr="00AD1AF8">
        <w:rPr>
          <w:rFonts w:ascii="Bookman Old Style" w:hAnsi="Bookman Old Style"/>
          <w:sz w:val="24"/>
          <w:szCs w:val="24"/>
        </w:rPr>
        <w:t>penyandang cacat fisik</w:t>
      </w:r>
      <w:r w:rsidRPr="00AD1AF8">
        <w:rPr>
          <w:rFonts w:ascii="Bookman Old Style" w:hAnsi="Bookman Old Style"/>
          <w:sz w:val="24"/>
          <w:szCs w:val="24"/>
          <w:lang w:val="en-US"/>
        </w:rPr>
        <w:t xml:space="preserve">, </w:t>
      </w:r>
      <w:r w:rsidRPr="00AD1AF8">
        <w:rPr>
          <w:rFonts w:ascii="Bookman Old Style" w:hAnsi="Bookman Old Style"/>
          <w:sz w:val="24"/>
          <w:szCs w:val="24"/>
        </w:rPr>
        <w:t>penyandang cacat mental, serta</w:t>
      </w:r>
      <w:r w:rsidRPr="00AD1AF8">
        <w:rPr>
          <w:rFonts w:ascii="Bookman Old Style" w:hAnsi="Bookman Old Style"/>
          <w:sz w:val="24"/>
          <w:szCs w:val="24"/>
          <w:lang w:val="en-US"/>
        </w:rPr>
        <w:t xml:space="preserve"> </w:t>
      </w:r>
      <w:r w:rsidRPr="00AD1AF8">
        <w:rPr>
          <w:rFonts w:ascii="Bookman Old Style" w:hAnsi="Bookman Old Style"/>
          <w:sz w:val="24"/>
          <w:szCs w:val="24"/>
        </w:rPr>
        <w:t>penyandang cacat fisik dan mental.</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Huruf f</w:t>
      </w:r>
    </w:p>
    <w:p w:rsidR="001232AB" w:rsidRPr="00AD1AF8" w:rsidRDefault="001232AB" w:rsidP="0018569C">
      <w:pPr>
        <w:spacing w:after="120"/>
        <w:ind w:left="1843" w:firstLine="0"/>
        <w:rPr>
          <w:rFonts w:ascii="Bookman Old Style" w:hAnsi="Bookman Old Style"/>
          <w:sz w:val="24"/>
          <w:szCs w:val="24"/>
        </w:rPr>
      </w:pPr>
      <w:r w:rsidRPr="00AD1AF8">
        <w:rPr>
          <w:rFonts w:ascii="Bookman Old Style" w:hAnsi="Bookman Old Style"/>
          <w:sz w:val="24"/>
          <w:szCs w:val="24"/>
          <w:lang w:val="en-US"/>
        </w:rPr>
        <w:t>Yang dimaksud dengan wanita tuna sosial adalah s</w:t>
      </w:r>
      <w:r w:rsidRPr="00AD1AF8">
        <w:rPr>
          <w:rFonts w:ascii="Bookman Old Style" w:hAnsi="Bookman Old Style"/>
          <w:sz w:val="24"/>
          <w:szCs w:val="24"/>
          <w:lang w:val="fr-FR"/>
        </w:rPr>
        <w:t>etiap orang yang karena faktor-faktor tertentu, tidak atau  kurang mampu untuk melaksanakan kehidupan yang layak atau sesuai dengan norma agama, sosial atau hukum serta secara sosial cenderung terisolasi dari kehidupan masyarakatnya, t</w:t>
      </w:r>
      <w:r w:rsidRPr="00AD1AF8">
        <w:rPr>
          <w:rFonts w:ascii="Bookman Old Style" w:hAnsi="Bookman Old Style"/>
          <w:sz w:val="24"/>
          <w:szCs w:val="24"/>
          <w:lang w:val="es-ES"/>
        </w:rPr>
        <w:t>ermasuk tuna sosial adalah tuna susila, pengemis, gelandangan dan bekas narapidana.</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Huruf g</w:t>
      </w:r>
    </w:p>
    <w:p w:rsidR="001232AB" w:rsidRPr="00AD1AF8" w:rsidRDefault="00AB6077" w:rsidP="0018569C">
      <w:pPr>
        <w:tabs>
          <w:tab w:val="left" w:pos="1843"/>
        </w:tabs>
        <w:spacing w:after="120"/>
        <w:rPr>
          <w:rFonts w:ascii="Bookman Old Style" w:hAnsi="Bookman Old Style"/>
          <w:sz w:val="24"/>
          <w:szCs w:val="24"/>
          <w:lang w:val="en-US"/>
        </w:rPr>
      </w:pPr>
      <w:r w:rsidRPr="00AD1AF8">
        <w:rPr>
          <w:rFonts w:ascii="Bookman Old Style" w:hAnsi="Bookman Old Style"/>
          <w:sz w:val="24"/>
          <w:szCs w:val="24"/>
          <w:lang w:val="en-US"/>
        </w:rPr>
        <w:tab/>
      </w:r>
      <w:r w:rsidRPr="00AD1AF8">
        <w:rPr>
          <w:rFonts w:ascii="Bookman Old Style" w:hAnsi="Bookman Old Style"/>
          <w:sz w:val="24"/>
          <w:szCs w:val="24"/>
          <w:lang w:val="en-US"/>
        </w:rPr>
        <w:tab/>
      </w:r>
      <w:r w:rsidR="001232AB" w:rsidRPr="00AD1AF8">
        <w:rPr>
          <w:rFonts w:ascii="Bookman Old Style" w:hAnsi="Bookman Old Style"/>
          <w:sz w:val="24"/>
          <w:szCs w:val="24"/>
          <w:lang w:val="en-US"/>
        </w:rPr>
        <w:t>Cukup jelas</w:t>
      </w:r>
      <w:r w:rsidR="001232AB" w:rsidRPr="00AD1AF8">
        <w:rPr>
          <w:rFonts w:ascii="Bookman Old Style" w:hAnsi="Bookman Old Style"/>
          <w:sz w:val="24"/>
          <w:szCs w:val="24"/>
        </w:rPr>
        <w:t>.</w:t>
      </w:r>
      <w:r w:rsidR="001232AB" w:rsidRPr="00AD1AF8">
        <w:rPr>
          <w:rFonts w:ascii="Bookman Old Style" w:hAnsi="Bookman Old Style"/>
          <w:sz w:val="24"/>
          <w:szCs w:val="24"/>
          <w:lang w:val="en-US"/>
        </w:rPr>
        <w:t xml:space="preserve">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Huruf h</w:t>
      </w:r>
    </w:p>
    <w:p w:rsidR="001232AB" w:rsidRPr="00AD1AF8" w:rsidRDefault="001232AB"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lang w:val="en-US"/>
        </w:rPr>
        <w:t>Cukup jelas</w:t>
      </w:r>
      <w:r w:rsidRPr="00AD1AF8">
        <w:rPr>
          <w:rFonts w:ascii="Bookman Old Style" w:hAnsi="Bookman Old Style"/>
          <w:sz w:val="24"/>
          <w:szCs w:val="24"/>
        </w:rPr>
        <w:t>.</w:t>
      </w:r>
      <w:r w:rsidRPr="00AD1AF8">
        <w:rPr>
          <w:rFonts w:ascii="Bookman Old Style" w:hAnsi="Bookman Old Style"/>
          <w:sz w:val="24"/>
          <w:szCs w:val="24"/>
          <w:lang w:val="en-US"/>
        </w:rPr>
        <w:t xml:space="preserve"> </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Huruf i</w:t>
      </w:r>
    </w:p>
    <w:p w:rsidR="001232AB" w:rsidRPr="00AD1AF8" w:rsidRDefault="001232AB" w:rsidP="0018569C">
      <w:pPr>
        <w:spacing w:after="120"/>
        <w:ind w:left="1843" w:firstLine="0"/>
        <w:rPr>
          <w:rFonts w:ascii="Bookman Old Style" w:hAnsi="Bookman Old Style"/>
          <w:sz w:val="24"/>
          <w:szCs w:val="24"/>
          <w:lang w:val="en-US"/>
        </w:rPr>
      </w:pPr>
      <w:r w:rsidRPr="00AD1AF8">
        <w:rPr>
          <w:rFonts w:ascii="Bookman Old Style" w:hAnsi="Bookman Old Style"/>
          <w:sz w:val="24"/>
          <w:szCs w:val="24"/>
          <w:lang w:val="en-US"/>
        </w:rPr>
        <w:t>Yang dimaksud dengan “</w:t>
      </w:r>
      <w:r w:rsidRPr="00AD1AF8">
        <w:rPr>
          <w:rFonts w:ascii="Bookman Old Style" w:hAnsi="Bookman Old Style"/>
          <w:i/>
          <w:sz w:val="24"/>
          <w:szCs w:val="24"/>
          <w:lang w:val="en-US"/>
        </w:rPr>
        <w:t>Home Care</w:t>
      </w:r>
      <w:r w:rsidRPr="00AD1AF8">
        <w:rPr>
          <w:rFonts w:ascii="Bookman Old Style" w:hAnsi="Bookman Old Style"/>
          <w:sz w:val="24"/>
          <w:szCs w:val="24"/>
          <w:lang w:val="en-US"/>
        </w:rPr>
        <w:t>” termasuk panti jompo, panti wredha dan sejenisnya.</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j</w:t>
      </w:r>
    </w:p>
    <w:p w:rsidR="001232AB" w:rsidRPr="00AD1AF8" w:rsidRDefault="001232AB" w:rsidP="0018569C">
      <w:pPr>
        <w:spacing w:after="120"/>
        <w:ind w:left="1571" w:firstLine="272"/>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 xml:space="preserve">Huruf </w:t>
      </w:r>
      <w:r w:rsidRPr="00AD1AF8">
        <w:rPr>
          <w:rFonts w:ascii="Bookman Old Style" w:hAnsi="Bookman Old Style"/>
          <w:sz w:val="24"/>
          <w:szCs w:val="24"/>
        </w:rPr>
        <w:t>k</w:t>
      </w:r>
    </w:p>
    <w:p w:rsidR="001232AB" w:rsidRPr="00AD1AF8" w:rsidRDefault="001232AB" w:rsidP="0018569C">
      <w:pPr>
        <w:spacing w:after="120"/>
        <w:ind w:left="1843" w:firstLine="0"/>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16</w:t>
      </w:r>
    </w:p>
    <w:p w:rsidR="001232AB" w:rsidRPr="00AD1AF8" w:rsidRDefault="001232AB" w:rsidP="0018569C">
      <w:pPr>
        <w:spacing w:after="120"/>
        <w:ind w:left="720" w:firstLine="414"/>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17</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18</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19</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20</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21</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Ayat (1)</w:t>
      </w:r>
    </w:p>
    <w:p w:rsidR="001232AB" w:rsidRPr="00AD1AF8" w:rsidRDefault="001232AB" w:rsidP="0018569C">
      <w:pPr>
        <w:spacing w:after="120"/>
        <w:ind w:firstLine="850"/>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Ayat (2)</w:t>
      </w:r>
    </w:p>
    <w:p w:rsidR="001232AB" w:rsidRPr="00AD1AF8" w:rsidRDefault="001232AB" w:rsidP="0018569C">
      <w:pPr>
        <w:spacing w:after="120"/>
        <w:ind w:left="1701" w:firstLine="22"/>
        <w:rPr>
          <w:rFonts w:ascii="Bookman Old Style" w:hAnsi="Bookman Old Style"/>
          <w:sz w:val="24"/>
          <w:szCs w:val="24"/>
          <w:lang w:val="en-US"/>
        </w:rPr>
      </w:pPr>
      <w:r w:rsidRPr="00AD1AF8">
        <w:rPr>
          <w:rFonts w:ascii="Bookman Old Style" w:hAnsi="Bookman Old Style"/>
          <w:sz w:val="24"/>
          <w:szCs w:val="24"/>
          <w:lang w:val="en-US"/>
        </w:rPr>
        <w:t>Huruf a</w:t>
      </w:r>
    </w:p>
    <w:p w:rsidR="001232AB" w:rsidRPr="00AD1AF8" w:rsidRDefault="001232AB"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 xml:space="preserve">Yang dimaksud dengan merumuskan kebijakan adalah </w:t>
      </w:r>
      <w:r w:rsidRPr="00AD1AF8">
        <w:rPr>
          <w:rFonts w:ascii="Bookman Old Style" w:hAnsi="Bookman Old Style"/>
          <w:sz w:val="24"/>
          <w:szCs w:val="24"/>
        </w:rPr>
        <w:t xml:space="preserve">merumuskan konsep kebijakan yang berkaitan dengan Tanggung Jawab Sosial </w:t>
      </w:r>
      <w:r w:rsidR="00D83B29" w:rsidRPr="00AD1AF8">
        <w:rPr>
          <w:rFonts w:ascii="Bookman Old Style" w:hAnsi="Bookman Old Style"/>
          <w:sz w:val="24"/>
          <w:szCs w:val="24"/>
          <w:lang w:val="en-US"/>
        </w:rPr>
        <w:t>Perusahaan</w:t>
      </w:r>
      <w:r w:rsidRPr="00AD1AF8">
        <w:rPr>
          <w:rFonts w:ascii="Bookman Old Style" w:hAnsi="Bookman Old Style"/>
          <w:sz w:val="24"/>
          <w:szCs w:val="24"/>
          <w:lang w:val="en-US"/>
        </w:rPr>
        <w:t xml:space="preserve"> di Daerah dengan pemangku kepentingan agar pelaksanaan TJSLP sesuai dan selaras dengan Program Pemerintah Daerah.</w:t>
      </w:r>
    </w:p>
    <w:p w:rsidR="001232AB" w:rsidRPr="00AD1AF8" w:rsidRDefault="001232AB" w:rsidP="0018569C">
      <w:pPr>
        <w:spacing w:after="120"/>
        <w:ind w:left="1701" w:firstLine="22"/>
        <w:rPr>
          <w:rFonts w:ascii="Bookman Old Style" w:hAnsi="Bookman Old Style"/>
          <w:sz w:val="24"/>
          <w:szCs w:val="24"/>
          <w:lang w:val="en-US"/>
        </w:rPr>
      </w:pPr>
      <w:r w:rsidRPr="00AD1AF8">
        <w:rPr>
          <w:rFonts w:ascii="Bookman Old Style" w:hAnsi="Bookman Old Style"/>
          <w:sz w:val="24"/>
          <w:szCs w:val="24"/>
          <w:lang w:val="en-US"/>
        </w:rPr>
        <w:t>Huruf b</w:t>
      </w:r>
    </w:p>
    <w:p w:rsidR="001232AB" w:rsidRPr="00AD1AF8" w:rsidRDefault="001232AB"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left="1701" w:firstLine="22"/>
        <w:rPr>
          <w:rFonts w:ascii="Bookman Old Style" w:hAnsi="Bookman Old Style"/>
          <w:sz w:val="24"/>
          <w:szCs w:val="24"/>
          <w:lang w:val="en-US"/>
        </w:rPr>
      </w:pPr>
      <w:r w:rsidRPr="00AD1AF8">
        <w:rPr>
          <w:rFonts w:ascii="Bookman Old Style" w:hAnsi="Bookman Old Style"/>
          <w:sz w:val="24"/>
          <w:szCs w:val="24"/>
          <w:lang w:val="en-US"/>
        </w:rPr>
        <w:t>Huruf c</w:t>
      </w:r>
    </w:p>
    <w:p w:rsidR="001232AB" w:rsidRPr="00AD1AF8" w:rsidRDefault="001232AB"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left="1701" w:firstLine="22"/>
        <w:rPr>
          <w:rFonts w:ascii="Bookman Old Style" w:hAnsi="Bookman Old Style"/>
          <w:sz w:val="24"/>
          <w:szCs w:val="24"/>
          <w:lang w:val="en-US"/>
        </w:rPr>
      </w:pPr>
      <w:r w:rsidRPr="00AD1AF8">
        <w:rPr>
          <w:rFonts w:ascii="Bookman Old Style" w:hAnsi="Bookman Old Style"/>
          <w:sz w:val="24"/>
          <w:szCs w:val="24"/>
          <w:lang w:val="en-US"/>
        </w:rPr>
        <w:t>Huruf d</w:t>
      </w:r>
    </w:p>
    <w:p w:rsidR="001232AB" w:rsidRPr="00AD1AF8" w:rsidRDefault="001232AB"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left="1701" w:firstLine="22"/>
        <w:rPr>
          <w:rFonts w:ascii="Bookman Old Style" w:hAnsi="Bookman Old Style"/>
          <w:sz w:val="24"/>
          <w:szCs w:val="24"/>
          <w:lang w:val="en-US"/>
        </w:rPr>
      </w:pPr>
      <w:r w:rsidRPr="00AD1AF8">
        <w:rPr>
          <w:rFonts w:ascii="Bookman Old Style" w:hAnsi="Bookman Old Style"/>
          <w:sz w:val="24"/>
          <w:szCs w:val="24"/>
          <w:lang w:val="en-US"/>
        </w:rPr>
        <w:t>Huruf e</w:t>
      </w:r>
    </w:p>
    <w:p w:rsidR="001232AB" w:rsidRPr="00AD1AF8" w:rsidRDefault="001232AB" w:rsidP="0018569C">
      <w:pPr>
        <w:spacing w:after="120"/>
        <w:ind w:left="2410" w:firstLine="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firstLine="283"/>
        <w:rPr>
          <w:rFonts w:ascii="Bookman Old Style" w:hAnsi="Bookman Old Style"/>
          <w:sz w:val="24"/>
          <w:szCs w:val="24"/>
          <w:lang w:val="en-US"/>
        </w:rPr>
      </w:pPr>
      <w:r w:rsidRPr="00AD1AF8">
        <w:rPr>
          <w:rFonts w:ascii="Bookman Old Style" w:hAnsi="Bookman Old Style"/>
          <w:sz w:val="24"/>
          <w:szCs w:val="24"/>
          <w:lang w:val="en-US"/>
        </w:rPr>
        <w:t>Ayat (3)</w:t>
      </w:r>
    </w:p>
    <w:p w:rsidR="001232AB" w:rsidRPr="00AD1AF8" w:rsidRDefault="001232AB" w:rsidP="0018569C">
      <w:pPr>
        <w:spacing w:after="120"/>
        <w:ind w:firstLine="850"/>
        <w:rPr>
          <w:rFonts w:ascii="Bookman Old Style" w:hAnsi="Bookman Old Style"/>
          <w:sz w:val="24"/>
          <w:szCs w:val="24"/>
          <w:lang w:val="en-US"/>
        </w:rPr>
      </w:pPr>
      <w:r w:rsidRPr="00AD1AF8">
        <w:rPr>
          <w:rFonts w:ascii="Bookman Old Style" w:hAnsi="Bookman Old Style"/>
          <w:sz w:val="24"/>
          <w:szCs w:val="24"/>
          <w:lang w:val="en-US"/>
        </w:rPr>
        <w:t>Cukup Jelas.</w:t>
      </w:r>
    </w:p>
    <w:p w:rsidR="001232AB" w:rsidRPr="00AD1AF8" w:rsidRDefault="001232AB" w:rsidP="0018569C">
      <w:pPr>
        <w:spacing w:after="120"/>
        <w:ind w:hanging="425"/>
        <w:rPr>
          <w:rFonts w:ascii="Bookman Old Style" w:hAnsi="Bookman Old Style"/>
          <w:sz w:val="24"/>
          <w:szCs w:val="24"/>
        </w:rPr>
      </w:pPr>
      <w:r w:rsidRPr="00AD1AF8">
        <w:rPr>
          <w:rFonts w:ascii="Bookman Old Style" w:hAnsi="Bookman Old Style"/>
          <w:sz w:val="24"/>
          <w:szCs w:val="24"/>
        </w:rPr>
        <w:t>Pasal 22</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rPr>
        <w:t xml:space="preserve"> </w:t>
      </w:r>
      <w:r w:rsidRPr="00AD1AF8">
        <w:rPr>
          <w:rFonts w:ascii="Bookman Old Style" w:hAnsi="Bookman Old Style"/>
          <w:sz w:val="24"/>
          <w:szCs w:val="24"/>
          <w:lang w:val="en-US"/>
        </w:rPr>
        <w:t>Ayat</w:t>
      </w:r>
      <w:r w:rsidRPr="00AD1AF8">
        <w:rPr>
          <w:rFonts w:ascii="Bookman Old Style" w:hAnsi="Bookman Old Style"/>
          <w:sz w:val="24"/>
          <w:szCs w:val="24"/>
        </w:rPr>
        <w:t xml:space="preserve"> (1)</w:t>
      </w:r>
    </w:p>
    <w:p w:rsidR="001232AB" w:rsidRPr="00AD1AF8" w:rsidRDefault="001232AB" w:rsidP="0018569C">
      <w:pPr>
        <w:spacing w:after="120"/>
        <w:ind w:left="1843" w:firstLine="0"/>
        <w:rPr>
          <w:rFonts w:ascii="Bookman Old Style" w:hAnsi="Bookman Old Style"/>
          <w:sz w:val="24"/>
          <w:szCs w:val="24"/>
        </w:rPr>
      </w:pPr>
      <w:r w:rsidRPr="00AD1AF8">
        <w:rPr>
          <w:rFonts w:ascii="Bookman Old Style" w:hAnsi="Bookman Old Style"/>
          <w:sz w:val="24"/>
          <w:szCs w:val="24"/>
        </w:rPr>
        <w:t>Cukup Jelas.</w:t>
      </w:r>
    </w:p>
    <w:p w:rsidR="001232AB" w:rsidRPr="00AD1AF8" w:rsidRDefault="001232AB" w:rsidP="0018569C">
      <w:pPr>
        <w:spacing w:after="120"/>
        <w:ind w:firstLine="283"/>
        <w:rPr>
          <w:rFonts w:ascii="Bookman Old Style" w:hAnsi="Bookman Old Style"/>
          <w:sz w:val="24"/>
          <w:szCs w:val="24"/>
        </w:rPr>
      </w:pPr>
      <w:r w:rsidRPr="00AD1AF8">
        <w:rPr>
          <w:rFonts w:ascii="Bookman Old Style" w:hAnsi="Bookman Old Style"/>
          <w:sz w:val="24"/>
          <w:szCs w:val="24"/>
          <w:lang w:val="en-US"/>
        </w:rPr>
        <w:t xml:space="preserve"> </w:t>
      </w:r>
      <w:r w:rsidRPr="00AD1AF8">
        <w:rPr>
          <w:rFonts w:ascii="Bookman Old Style" w:hAnsi="Bookman Old Style"/>
          <w:sz w:val="24"/>
          <w:szCs w:val="24"/>
        </w:rPr>
        <w:t>Ayat (2)</w:t>
      </w:r>
    </w:p>
    <w:p w:rsidR="001232AB" w:rsidRPr="00AD1AF8" w:rsidRDefault="001232AB" w:rsidP="0018569C">
      <w:pPr>
        <w:spacing w:after="120"/>
        <w:ind w:left="1440" w:firstLine="403"/>
        <w:rPr>
          <w:rFonts w:ascii="Bookman Old Style" w:hAnsi="Bookman Old Style"/>
          <w:sz w:val="24"/>
          <w:szCs w:val="24"/>
        </w:rPr>
      </w:pPr>
      <w:r w:rsidRPr="00AD1AF8">
        <w:rPr>
          <w:rFonts w:ascii="Bookman Old Style" w:hAnsi="Bookman Old Style"/>
          <w:sz w:val="24"/>
          <w:szCs w:val="24"/>
        </w:rPr>
        <w:t>Huruf a</w:t>
      </w:r>
    </w:p>
    <w:p w:rsidR="001232AB" w:rsidRPr="00AD1AF8" w:rsidRDefault="001232AB" w:rsidP="0018569C">
      <w:pPr>
        <w:spacing w:after="120"/>
        <w:ind w:left="2552" w:firstLine="0"/>
        <w:rPr>
          <w:rFonts w:ascii="Bookman Old Style" w:hAnsi="Bookman Old Style"/>
          <w:sz w:val="24"/>
          <w:szCs w:val="24"/>
        </w:rPr>
      </w:pPr>
      <w:r w:rsidRPr="00AD1AF8">
        <w:rPr>
          <w:rFonts w:ascii="Bookman Old Style" w:hAnsi="Bookman Old Style"/>
          <w:sz w:val="24"/>
          <w:szCs w:val="24"/>
        </w:rPr>
        <w:t xml:space="preserve">Cukup Jelas. </w:t>
      </w:r>
    </w:p>
    <w:p w:rsidR="001232AB" w:rsidRPr="00AD1AF8" w:rsidRDefault="001232AB" w:rsidP="0018569C">
      <w:pPr>
        <w:spacing w:after="120"/>
        <w:ind w:firstLine="992"/>
        <w:rPr>
          <w:rFonts w:ascii="Bookman Old Style" w:hAnsi="Bookman Old Style"/>
          <w:sz w:val="24"/>
          <w:szCs w:val="24"/>
        </w:rPr>
      </w:pPr>
      <w:r w:rsidRPr="00AD1AF8">
        <w:rPr>
          <w:rFonts w:ascii="Bookman Old Style" w:hAnsi="Bookman Old Style"/>
          <w:sz w:val="24"/>
          <w:szCs w:val="24"/>
        </w:rPr>
        <w:t>Huruf b</w:t>
      </w:r>
    </w:p>
    <w:p w:rsidR="001232AB" w:rsidRPr="00AD1AF8" w:rsidRDefault="001232AB" w:rsidP="0018569C">
      <w:pPr>
        <w:tabs>
          <w:tab w:val="left" w:pos="2552"/>
        </w:tabs>
        <w:spacing w:after="120"/>
        <w:ind w:firstLine="1701"/>
        <w:rPr>
          <w:rFonts w:ascii="Bookman Old Style" w:hAnsi="Bookman Old Style"/>
          <w:sz w:val="24"/>
          <w:szCs w:val="24"/>
        </w:rPr>
      </w:pPr>
      <w:r w:rsidRPr="00AD1AF8">
        <w:rPr>
          <w:rFonts w:ascii="Bookman Old Style" w:hAnsi="Bookman Old Style"/>
          <w:sz w:val="24"/>
          <w:szCs w:val="24"/>
        </w:rPr>
        <w:t xml:space="preserve">Cukup Jelas. </w:t>
      </w:r>
    </w:p>
    <w:p w:rsidR="001232AB" w:rsidRPr="00AD1AF8" w:rsidRDefault="001232AB" w:rsidP="0018569C">
      <w:pPr>
        <w:spacing w:after="120"/>
        <w:ind w:left="1571" w:firstLine="272"/>
        <w:rPr>
          <w:rFonts w:ascii="Bookman Old Style" w:hAnsi="Bookman Old Style"/>
          <w:sz w:val="24"/>
          <w:szCs w:val="24"/>
        </w:rPr>
      </w:pPr>
      <w:r w:rsidRPr="00AD1AF8">
        <w:rPr>
          <w:rFonts w:ascii="Bookman Old Style" w:hAnsi="Bookman Old Style"/>
          <w:sz w:val="24"/>
          <w:szCs w:val="24"/>
        </w:rPr>
        <w:t>Huruf c</w:t>
      </w:r>
    </w:p>
    <w:p w:rsidR="001232AB" w:rsidRPr="00AD1AF8" w:rsidRDefault="001232AB" w:rsidP="0018569C">
      <w:pPr>
        <w:spacing w:after="120"/>
        <w:ind w:left="2552" w:firstLine="0"/>
        <w:rPr>
          <w:rFonts w:ascii="Bookman Old Style" w:hAnsi="Bookman Old Style"/>
          <w:sz w:val="24"/>
          <w:szCs w:val="24"/>
          <w:lang w:val="en-US"/>
        </w:rPr>
      </w:pPr>
      <w:r w:rsidRPr="00AD1AF8">
        <w:rPr>
          <w:rFonts w:ascii="Bookman Old Style" w:hAnsi="Bookman Old Style"/>
          <w:sz w:val="24"/>
          <w:szCs w:val="24"/>
          <w:lang w:val="en-US"/>
        </w:rPr>
        <w:t xml:space="preserve">Yang dimaksud dengan pengumuman dalam media massa adalah sanksi administrasi bagi perusahaan yang melanggar ketentuan peraturan daerah tentang TJSLP  sebagai sanksi moral yang diumumkan atau </w:t>
      </w:r>
      <w:r w:rsidRPr="00AD1AF8">
        <w:rPr>
          <w:rFonts w:ascii="Bookman Old Style" w:hAnsi="Bookman Old Style"/>
          <w:sz w:val="24"/>
          <w:szCs w:val="24"/>
        </w:rPr>
        <w:t xml:space="preserve">   </w:t>
      </w:r>
      <w:r w:rsidRPr="00AD1AF8">
        <w:rPr>
          <w:rFonts w:ascii="Bookman Old Style" w:hAnsi="Bookman Old Style"/>
          <w:sz w:val="24"/>
          <w:szCs w:val="24"/>
          <w:lang w:val="en-US"/>
        </w:rPr>
        <w:t>dipublikasikan melalui media massa cetak maupun elektronik setempat.</w:t>
      </w:r>
    </w:p>
    <w:p w:rsidR="001232AB" w:rsidRPr="00AD1AF8" w:rsidRDefault="001232AB" w:rsidP="00D2652F">
      <w:pPr>
        <w:spacing w:after="120"/>
        <w:ind w:hanging="131"/>
        <w:rPr>
          <w:rFonts w:ascii="Bookman Old Style" w:hAnsi="Bookman Old Style"/>
          <w:sz w:val="24"/>
          <w:szCs w:val="24"/>
        </w:rPr>
      </w:pPr>
      <w:r w:rsidRPr="00AD1AF8">
        <w:rPr>
          <w:rFonts w:ascii="Bookman Old Style" w:hAnsi="Bookman Old Style"/>
          <w:sz w:val="24"/>
          <w:szCs w:val="24"/>
        </w:rPr>
        <w:t xml:space="preserve"> Ayat (</w:t>
      </w:r>
      <w:r w:rsidR="004973B1" w:rsidRPr="00AD1AF8">
        <w:rPr>
          <w:rFonts w:ascii="Bookman Old Style" w:hAnsi="Bookman Old Style"/>
          <w:sz w:val="24"/>
          <w:szCs w:val="24"/>
        </w:rPr>
        <w:t>3</w:t>
      </w:r>
      <w:r w:rsidRPr="00AD1AF8">
        <w:rPr>
          <w:rFonts w:ascii="Bookman Old Style" w:hAnsi="Bookman Old Style"/>
          <w:sz w:val="24"/>
          <w:szCs w:val="24"/>
        </w:rPr>
        <w:t>)</w:t>
      </w:r>
    </w:p>
    <w:p w:rsidR="001232AB" w:rsidRPr="00AD1AF8" w:rsidRDefault="00AB6077" w:rsidP="0018569C">
      <w:pPr>
        <w:spacing w:after="120"/>
        <w:ind w:firstLine="850"/>
        <w:rPr>
          <w:rFonts w:ascii="Bookman Old Style" w:hAnsi="Bookman Old Style"/>
          <w:sz w:val="24"/>
          <w:szCs w:val="24"/>
          <w:lang w:val="en-US"/>
        </w:rPr>
      </w:pPr>
      <w:r w:rsidRPr="00AD1AF8">
        <w:rPr>
          <w:rFonts w:ascii="Bookman Old Style" w:hAnsi="Bookman Old Style"/>
          <w:sz w:val="24"/>
          <w:szCs w:val="24"/>
        </w:rPr>
        <w:t xml:space="preserve"> </w:t>
      </w:r>
      <w:r w:rsidR="001232AB" w:rsidRPr="00AD1AF8">
        <w:rPr>
          <w:rFonts w:ascii="Bookman Old Style" w:hAnsi="Bookman Old Style"/>
          <w:sz w:val="24"/>
          <w:szCs w:val="24"/>
        </w:rPr>
        <w:t>Cukup Jelas.</w:t>
      </w:r>
    </w:p>
    <w:p w:rsidR="000C2464" w:rsidRPr="00AD1AF8" w:rsidRDefault="000C2464" w:rsidP="0018569C">
      <w:pPr>
        <w:spacing w:after="120"/>
        <w:ind w:firstLine="283"/>
        <w:rPr>
          <w:rFonts w:ascii="Bookman Old Style" w:hAnsi="Bookman Old Style"/>
          <w:sz w:val="24"/>
          <w:szCs w:val="24"/>
        </w:rPr>
      </w:pPr>
      <w:r w:rsidRPr="00AD1AF8">
        <w:rPr>
          <w:rFonts w:ascii="Bookman Old Style" w:hAnsi="Bookman Old Style"/>
          <w:sz w:val="24"/>
          <w:szCs w:val="24"/>
        </w:rPr>
        <w:t>Ayat (</w:t>
      </w:r>
      <w:r w:rsidR="00AB6077" w:rsidRPr="00AD1AF8">
        <w:rPr>
          <w:rFonts w:ascii="Bookman Old Style" w:hAnsi="Bookman Old Style"/>
          <w:sz w:val="24"/>
          <w:szCs w:val="24"/>
          <w:lang w:val="en-US"/>
        </w:rPr>
        <w:t>4</w:t>
      </w:r>
      <w:r w:rsidRPr="00AD1AF8">
        <w:rPr>
          <w:rFonts w:ascii="Bookman Old Style" w:hAnsi="Bookman Old Style"/>
          <w:sz w:val="24"/>
          <w:szCs w:val="24"/>
        </w:rPr>
        <w:t>)</w:t>
      </w:r>
    </w:p>
    <w:p w:rsidR="000C2464" w:rsidRPr="00AD1AF8" w:rsidRDefault="000C2464" w:rsidP="0018569C">
      <w:pPr>
        <w:pStyle w:val="Default"/>
        <w:spacing w:after="120"/>
        <w:ind w:left="1701"/>
        <w:jc w:val="both"/>
        <w:rPr>
          <w:color w:val="auto"/>
        </w:rPr>
      </w:pPr>
      <w:r w:rsidRPr="00AD1AF8">
        <w:rPr>
          <w:color w:val="auto"/>
        </w:rPr>
        <w:t xml:space="preserve">Yang dimaksud dengan “dikenai sanksi </w:t>
      </w:r>
      <w:r w:rsidR="00036A4E" w:rsidRPr="00AD1AF8">
        <w:rPr>
          <w:color w:val="auto"/>
        </w:rPr>
        <w:t xml:space="preserve">lainnya </w:t>
      </w:r>
      <w:r w:rsidRPr="00AD1AF8">
        <w:rPr>
          <w:color w:val="auto"/>
        </w:rPr>
        <w:t>sesuai dengan ketentuan peraturan perundang-undangan” adalah dikenai segala bentuk sanksi yang diatur dalam peraturan perundang-undangan yang terkait.</w:t>
      </w:r>
    </w:p>
    <w:p w:rsidR="001232AB" w:rsidRPr="00AD1AF8" w:rsidRDefault="001232AB" w:rsidP="00AB6077">
      <w:pPr>
        <w:ind w:hanging="425"/>
        <w:rPr>
          <w:rFonts w:ascii="Bookman Old Style" w:hAnsi="Bookman Old Style"/>
          <w:sz w:val="24"/>
          <w:szCs w:val="24"/>
        </w:rPr>
      </w:pPr>
      <w:r w:rsidRPr="00AD1AF8">
        <w:rPr>
          <w:rFonts w:ascii="Bookman Old Style" w:hAnsi="Bookman Old Style"/>
          <w:sz w:val="24"/>
          <w:szCs w:val="24"/>
        </w:rPr>
        <w:t>Pasal 23</w:t>
      </w:r>
    </w:p>
    <w:p w:rsidR="001232AB" w:rsidRPr="00AD1AF8" w:rsidRDefault="001232AB" w:rsidP="00E603C7">
      <w:pPr>
        <w:spacing w:before="120"/>
        <w:ind w:firstLine="284"/>
        <w:rPr>
          <w:rFonts w:ascii="Bookman Old Style" w:hAnsi="Bookman Old Style"/>
          <w:sz w:val="24"/>
          <w:szCs w:val="24"/>
          <w:lang w:val="en-US"/>
        </w:rPr>
      </w:pPr>
      <w:r w:rsidRPr="00AD1AF8">
        <w:rPr>
          <w:rFonts w:ascii="Bookman Old Style" w:hAnsi="Bookman Old Style"/>
          <w:sz w:val="24"/>
          <w:szCs w:val="24"/>
        </w:rPr>
        <w:t>Cukup Jelas.</w:t>
      </w:r>
    </w:p>
    <w:p w:rsidR="00E603C7" w:rsidRPr="00AD1AF8" w:rsidRDefault="00E603C7" w:rsidP="00E603C7">
      <w:pPr>
        <w:spacing w:before="120"/>
        <w:ind w:firstLine="284"/>
        <w:rPr>
          <w:rFonts w:ascii="Bookman Old Style" w:hAnsi="Bookman Old Style"/>
          <w:sz w:val="24"/>
          <w:szCs w:val="24"/>
          <w:lang w:val="en-US"/>
        </w:rPr>
      </w:pPr>
    </w:p>
    <w:p w:rsidR="00DB020B" w:rsidRPr="00AD1AF8" w:rsidRDefault="00DB020B" w:rsidP="00AB6077">
      <w:pPr>
        <w:ind w:firstLine="283"/>
        <w:rPr>
          <w:rFonts w:ascii="Bookman Old Style" w:hAnsi="Bookman Old Style"/>
          <w:sz w:val="24"/>
          <w:szCs w:val="24"/>
        </w:rPr>
      </w:pPr>
    </w:p>
    <w:p w:rsidR="001A02E3" w:rsidRPr="00AD1AF8" w:rsidRDefault="001A02E3" w:rsidP="00AB6077">
      <w:pPr>
        <w:ind w:firstLine="283"/>
        <w:rPr>
          <w:rFonts w:ascii="Bookman Old Style" w:hAnsi="Bookman Old Style"/>
          <w:sz w:val="24"/>
          <w:szCs w:val="24"/>
        </w:rPr>
      </w:pPr>
    </w:p>
    <w:p w:rsidR="001A02E3" w:rsidRPr="00AD1AF8" w:rsidRDefault="001A02E3" w:rsidP="00AB6077">
      <w:pPr>
        <w:ind w:firstLine="283"/>
        <w:rPr>
          <w:rFonts w:ascii="Bookman Old Style" w:hAnsi="Bookman Old Style"/>
          <w:sz w:val="24"/>
          <w:szCs w:val="24"/>
        </w:rPr>
      </w:pPr>
    </w:p>
    <w:p w:rsidR="001A02E3" w:rsidRPr="00367936" w:rsidRDefault="001A02E3" w:rsidP="00367936">
      <w:pPr>
        <w:ind w:left="0" w:firstLine="0"/>
        <w:rPr>
          <w:rFonts w:ascii="Bookman Old Style" w:hAnsi="Bookman Old Style"/>
          <w:sz w:val="24"/>
          <w:szCs w:val="24"/>
          <w:lang w:val="en-US"/>
        </w:rPr>
      </w:pPr>
      <w:r w:rsidRPr="00AD1AF8">
        <w:rPr>
          <w:rFonts w:ascii="Bookman Old Style" w:hAnsi="Bookman Old Style"/>
          <w:sz w:val="24"/>
          <w:szCs w:val="24"/>
        </w:rPr>
        <w:t>TAMBAHAN LEMBARAN DAERAH KABUPATEN SUKOHARJO NOMOR</w:t>
      </w:r>
      <w:r w:rsidR="005D7A39">
        <w:rPr>
          <w:rFonts w:ascii="Bookman Old Style" w:hAnsi="Bookman Old Style"/>
          <w:sz w:val="24"/>
          <w:szCs w:val="24"/>
        </w:rPr>
        <w:t xml:space="preserve"> </w:t>
      </w:r>
      <w:r w:rsidR="00367936">
        <w:rPr>
          <w:rFonts w:ascii="Bookman Old Style" w:hAnsi="Bookman Old Style"/>
          <w:sz w:val="24"/>
          <w:szCs w:val="24"/>
          <w:lang w:val="en-US"/>
        </w:rPr>
        <w:t>239</w:t>
      </w:r>
    </w:p>
    <w:sectPr w:rsidR="001A02E3" w:rsidRPr="00367936" w:rsidSect="00093291">
      <w:headerReference w:type="default" r:id="rId9"/>
      <w:footerReference w:type="default" r:id="rId10"/>
      <w:pgSz w:w="12242" w:h="20163" w:code="5"/>
      <w:pgMar w:top="1582" w:right="1701" w:bottom="28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E2" w:rsidRDefault="00003CE2">
      <w:r>
        <w:separator/>
      </w:r>
    </w:p>
  </w:endnote>
  <w:endnote w:type="continuationSeparator" w:id="0">
    <w:p w:rsidR="00003CE2" w:rsidRDefault="000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Bookman#20Old#20Style">
    <w:panose1 w:val="00000000000000000000"/>
    <w:charset w:val="00"/>
    <w:family w:val="auto"/>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01" w:rsidRPr="005A6AD0" w:rsidRDefault="00383501">
    <w:pPr>
      <w:pStyle w:val="Footer"/>
      <w:jc w:val="right"/>
      <w:rPr>
        <w:rFonts w:ascii="Bookman Old Style" w:hAnsi="Bookman Old Style"/>
        <w:sz w:val="24"/>
        <w:szCs w:val="24"/>
      </w:rPr>
    </w:pPr>
  </w:p>
  <w:p w:rsidR="00383501" w:rsidRDefault="00383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E2" w:rsidRDefault="00003CE2">
      <w:r>
        <w:separator/>
      </w:r>
    </w:p>
  </w:footnote>
  <w:footnote w:type="continuationSeparator" w:id="0">
    <w:p w:rsidR="00003CE2" w:rsidRDefault="00003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F5" w:rsidRPr="00364EBE" w:rsidRDefault="00832AF5">
    <w:pPr>
      <w:pStyle w:val="Header"/>
      <w:jc w:val="center"/>
      <w:rPr>
        <w:rFonts w:ascii="Bookman Old Style" w:hAnsi="Bookman Old Style"/>
        <w:sz w:val="24"/>
        <w:szCs w:val="24"/>
      </w:rPr>
    </w:pPr>
    <w:r w:rsidRPr="00364EBE">
      <w:rPr>
        <w:rFonts w:ascii="Bookman Old Style" w:hAnsi="Bookman Old Style"/>
        <w:sz w:val="24"/>
        <w:szCs w:val="24"/>
      </w:rPr>
      <w:fldChar w:fldCharType="begin"/>
    </w:r>
    <w:r w:rsidRPr="00364EBE">
      <w:rPr>
        <w:rFonts w:ascii="Bookman Old Style" w:hAnsi="Bookman Old Style"/>
        <w:sz w:val="24"/>
        <w:szCs w:val="24"/>
      </w:rPr>
      <w:instrText xml:space="preserve"> PAGE   \* MERGEFORMAT </w:instrText>
    </w:r>
    <w:r w:rsidRPr="00364EBE">
      <w:rPr>
        <w:rFonts w:ascii="Bookman Old Style" w:hAnsi="Bookman Old Style"/>
        <w:sz w:val="24"/>
        <w:szCs w:val="24"/>
      </w:rPr>
      <w:fldChar w:fldCharType="separate"/>
    </w:r>
    <w:r w:rsidR="008E5E14">
      <w:rPr>
        <w:rFonts w:ascii="Bookman Old Style" w:hAnsi="Bookman Old Style"/>
        <w:noProof/>
        <w:sz w:val="24"/>
        <w:szCs w:val="24"/>
      </w:rPr>
      <w:t>23</w:t>
    </w:r>
    <w:r w:rsidRPr="00364EBE">
      <w:rPr>
        <w:rFonts w:ascii="Bookman Old Style" w:hAnsi="Bookman Old Style"/>
        <w:sz w:val="24"/>
        <w:szCs w:val="24"/>
      </w:rPr>
      <w:fldChar w:fldCharType="end"/>
    </w:r>
  </w:p>
  <w:p w:rsidR="00832AF5" w:rsidRDefault="00832A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281"/>
    <w:multiLevelType w:val="hybridMultilevel"/>
    <w:tmpl w:val="7B9CAD8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3185572"/>
    <w:multiLevelType w:val="hybridMultilevel"/>
    <w:tmpl w:val="2DECFE02"/>
    <w:lvl w:ilvl="0" w:tplc="590A6B16">
      <w:start w:val="1"/>
      <w:numFmt w:val="lowerLetter"/>
      <w:lvlText w:val="%1."/>
      <w:lvlJc w:val="left"/>
      <w:pPr>
        <w:ind w:left="2345" w:hanging="360"/>
      </w:pPr>
      <w:rPr>
        <w:rFonts w:cs="Times New Roman"/>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 w15:restartNumberingAfterBreak="0">
    <w:nsid w:val="076564E6"/>
    <w:multiLevelType w:val="hybridMultilevel"/>
    <w:tmpl w:val="4CCA65A0"/>
    <w:lvl w:ilvl="0" w:tplc="4C9A29E6">
      <w:start w:val="1"/>
      <w:numFmt w:val="decimal"/>
      <w:lvlText w:val="(%1)"/>
      <w:lvlJc w:val="left"/>
      <w:pPr>
        <w:ind w:left="720" w:hanging="360"/>
      </w:pPr>
      <w:rPr>
        <w:rFonts w:ascii="Bookman Old Style" w:hAnsi="Bookman Old Style" w:cs="Bookman Old Style" w:hint="default"/>
        <w:sz w:val="23"/>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7E508E0"/>
    <w:multiLevelType w:val="hybridMultilevel"/>
    <w:tmpl w:val="515477B6"/>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B4E5D78"/>
    <w:multiLevelType w:val="hybridMultilevel"/>
    <w:tmpl w:val="1102BC48"/>
    <w:lvl w:ilvl="0" w:tplc="04210019">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226" w:hanging="360"/>
      </w:pPr>
      <w:rPr>
        <w:rFonts w:cs="Times New Roman"/>
      </w:rPr>
    </w:lvl>
    <w:lvl w:ilvl="2" w:tplc="0409001B" w:tentative="1">
      <w:start w:val="1"/>
      <w:numFmt w:val="lowerRoman"/>
      <w:lvlText w:val="%3."/>
      <w:lvlJc w:val="right"/>
      <w:pPr>
        <w:ind w:left="1946" w:hanging="180"/>
      </w:pPr>
      <w:rPr>
        <w:rFonts w:cs="Times New Roman"/>
      </w:rPr>
    </w:lvl>
    <w:lvl w:ilvl="3" w:tplc="0409000F" w:tentative="1">
      <w:start w:val="1"/>
      <w:numFmt w:val="decimal"/>
      <w:lvlText w:val="%4."/>
      <w:lvlJc w:val="left"/>
      <w:pPr>
        <w:ind w:left="2666" w:hanging="360"/>
      </w:pPr>
      <w:rPr>
        <w:rFonts w:cs="Times New Roman"/>
      </w:rPr>
    </w:lvl>
    <w:lvl w:ilvl="4" w:tplc="04090019" w:tentative="1">
      <w:start w:val="1"/>
      <w:numFmt w:val="lowerLetter"/>
      <w:lvlText w:val="%5."/>
      <w:lvlJc w:val="left"/>
      <w:pPr>
        <w:ind w:left="3386" w:hanging="360"/>
      </w:pPr>
      <w:rPr>
        <w:rFonts w:cs="Times New Roman"/>
      </w:rPr>
    </w:lvl>
    <w:lvl w:ilvl="5" w:tplc="0409001B" w:tentative="1">
      <w:start w:val="1"/>
      <w:numFmt w:val="lowerRoman"/>
      <w:lvlText w:val="%6."/>
      <w:lvlJc w:val="right"/>
      <w:pPr>
        <w:ind w:left="4106" w:hanging="180"/>
      </w:pPr>
      <w:rPr>
        <w:rFonts w:cs="Times New Roman"/>
      </w:rPr>
    </w:lvl>
    <w:lvl w:ilvl="6" w:tplc="0409000F" w:tentative="1">
      <w:start w:val="1"/>
      <w:numFmt w:val="decimal"/>
      <w:lvlText w:val="%7."/>
      <w:lvlJc w:val="left"/>
      <w:pPr>
        <w:ind w:left="4826" w:hanging="360"/>
      </w:pPr>
      <w:rPr>
        <w:rFonts w:cs="Times New Roman"/>
      </w:rPr>
    </w:lvl>
    <w:lvl w:ilvl="7" w:tplc="04090019" w:tentative="1">
      <w:start w:val="1"/>
      <w:numFmt w:val="lowerLetter"/>
      <w:lvlText w:val="%8."/>
      <w:lvlJc w:val="left"/>
      <w:pPr>
        <w:ind w:left="5546" w:hanging="360"/>
      </w:pPr>
      <w:rPr>
        <w:rFonts w:cs="Times New Roman"/>
      </w:rPr>
    </w:lvl>
    <w:lvl w:ilvl="8" w:tplc="0409001B" w:tentative="1">
      <w:start w:val="1"/>
      <w:numFmt w:val="lowerRoman"/>
      <w:lvlText w:val="%9."/>
      <w:lvlJc w:val="right"/>
      <w:pPr>
        <w:ind w:left="6266" w:hanging="180"/>
      </w:pPr>
      <w:rPr>
        <w:rFonts w:cs="Times New Roman"/>
      </w:rPr>
    </w:lvl>
  </w:abstractNum>
  <w:abstractNum w:abstractNumId="5" w15:restartNumberingAfterBreak="0">
    <w:nsid w:val="13D5065F"/>
    <w:multiLevelType w:val="hybridMultilevel"/>
    <w:tmpl w:val="CC7E92A4"/>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4E348CB0">
      <w:start w:val="1"/>
      <w:numFmt w:val="decimal"/>
      <w:lvlText w:val="(%3)"/>
      <w:lvlJc w:val="left"/>
      <w:pPr>
        <w:ind w:left="1271" w:hanging="42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13EC68CB"/>
    <w:multiLevelType w:val="hybridMultilevel"/>
    <w:tmpl w:val="252C7806"/>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26018E"/>
    <w:multiLevelType w:val="hybridMultilevel"/>
    <w:tmpl w:val="95EE34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337586"/>
    <w:multiLevelType w:val="hybridMultilevel"/>
    <w:tmpl w:val="CB983442"/>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9" w15:restartNumberingAfterBreak="0">
    <w:nsid w:val="206B5473"/>
    <w:multiLevelType w:val="hybridMultilevel"/>
    <w:tmpl w:val="68C84D1C"/>
    <w:lvl w:ilvl="0" w:tplc="91E804CA">
      <w:start w:val="1"/>
      <w:numFmt w:val="decimal"/>
      <w:lvlText w:val="(%1)"/>
      <w:lvlJc w:val="left"/>
      <w:pPr>
        <w:ind w:left="360" w:hanging="360"/>
      </w:pPr>
      <w:rPr>
        <w:rFonts w:ascii="Bookman Old Style" w:hAnsi="Bookman Old Style"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29145C5"/>
    <w:multiLevelType w:val="hybridMultilevel"/>
    <w:tmpl w:val="757460D6"/>
    <w:lvl w:ilvl="0" w:tplc="04210019">
      <w:start w:val="1"/>
      <w:numFmt w:val="lowerLetter"/>
      <w:lvlText w:val="%1."/>
      <w:lvlJc w:val="left"/>
      <w:pPr>
        <w:ind w:left="1429" w:hanging="360"/>
      </w:pPr>
      <w:rPr>
        <w:rFonts w:cs="Times New Roman"/>
      </w:rPr>
    </w:lvl>
    <w:lvl w:ilvl="1" w:tplc="60D65C5E">
      <w:start w:val="1"/>
      <w:numFmt w:val="lowerLetter"/>
      <w:lvlText w:val="%2."/>
      <w:lvlJc w:val="left"/>
      <w:pPr>
        <w:ind w:left="2149" w:hanging="360"/>
      </w:pPr>
      <w:rPr>
        <w:rFonts w:ascii="Bookman Old Style" w:hAnsi="Bookman Old Style" w:cs="Times New Roman" w:hint="default"/>
        <w:sz w:val="24"/>
        <w:szCs w:val="24"/>
      </w:rPr>
    </w:lvl>
    <w:lvl w:ilvl="2" w:tplc="9B1626C8">
      <w:start w:val="1"/>
      <w:numFmt w:val="decimal"/>
      <w:lvlText w:val="(%3)"/>
      <w:lvlJc w:val="left"/>
      <w:pPr>
        <w:ind w:left="3049" w:hanging="360"/>
      </w:pPr>
      <w:rPr>
        <w:rFonts w:cs="Bookman Old Style" w:hint="default"/>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1" w15:restartNumberingAfterBreak="0">
    <w:nsid w:val="236B7D57"/>
    <w:multiLevelType w:val="hybridMultilevel"/>
    <w:tmpl w:val="C450EB9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4E348CB0">
      <w:start w:val="1"/>
      <w:numFmt w:val="decimal"/>
      <w:lvlText w:val="(%3)"/>
      <w:lvlJc w:val="left"/>
      <w:pPr>
        <w:ind w:left="2400" w:hanging="420"/>
      </w:pPr>
      <w:rPr>
        <w:rFonts w:cs="Times New Roman" w:hint="default"/>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242564D0"/>
    <w:multiLevelType w:val="hybridMultilevel"/>
    <w:tmpl w:val="6226E9EA"/>
    <w:lvl w:ilvl="0" w:tplc="4E348CB0">
      <w:start w:val="1"/>
      <w:numFmt w:val="decimal"/>
      <w:lvlText w:val="(%1)"/>
      <w:lvlJc w:val="left"/>
      <w:pPr>
        <w:ind w:left="720" w:hanging="360"/>
      </w:pPr>
      <w:rPr>
        <w:rFonts w:cs="Times New Roman" w:hint="default"/>
      </w:rPr>
    </w:lvl>
    <w:lvl w:ilvl="1" w:tplc="5B18FF9C">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B6B5977"/>
    <w:multiLevelType w:val="hybridMultilevel"/>
    <w:tmpl w:val="EEE44154"/>
    <w:lvl w:ilvl="0" w:tplc="4E348CB0">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030760"/>
    <w:multiLevelType w:val="hybridMultilevel"/>
    <w:tmpl w:val="567C61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DD612D"/>
    <w:multiLevelType w:val="hybridMultilevel"/>
    <w:tmpl w:val="9DAC79B4"/>
    <w:lvl w:ilvl="0" w:tplc="4E348C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415516"/>
    <w:multiLevelType w:val="hybridMultilevel"/>
    <w:tmpl w:val="0010C316"/>
    <w:lvl w:ilvl="0" w:tplc="4E348C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5F34A3"/>
    <w:multiLevelType w:val="hybridMultilevel"/>
    <w:tmpl w:val="3D347E8C"/>
    <w:lvl w:ilvl="0" w:tplc="EC9EFDB8">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8" w15:restartNumberingAfterBreak="0">
    <w:nsid w:val="36FA5160"/>
    <w:multiLevelType w:val="hybridMultilevel"/>
    <w:tmpl w:val="1688DC28"/>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37074DB1"/>
    <w:multiLevelType w:val="hybridMultilevel"/>
    <w:tmpl w:val="D2B4FC1A"/>
    <w:lvl w:ilvl="0" w:tplc="3956F36C">
      <w:start w:val="1"/>
      <w:numFmt w:val="decimal"/>
      <w:lvlText w:val="%1."/>
      <w:lvlJc w:val="left"/>
      <w:pPr>
        <w:ind w:left="720" w:hanging="360"/>
      </w:pPr>
      <w:rPr>
        <w:rFonts w:cs="Times New Roman"/>
        <w:color w:val="auto"/>
      </w:rPr>
    </w:lvl>
    <w:lvl w:ilvl="1" w:tplc="D312F544">
      <w:start w:val="1"/>
      <w:numFmt w:val="lowerLetter"/>
      <w:lvlText w:val="%2."/>
      <w:lvlJc w:val="left"/>
      <w:pPr>
        <w:ind w:left="1440" w:hanging="360"/>
      </w:pPr>
      <w:rPr>
        <w:rFonts w:cs="Times New Roman" w:hint="default"/>
      </w:rPr>
    </w:lvl>
    <w:lvl w:ilvl="2" w:tplc="1C26535E">
      <w:start w:val="1"/>
      <w:numFmt w:val="decimal"/>
      <w:lvlText w:val="(%3)"/>
      <w:lvlJc w:val="left"/>
      <w:pPr>
        <w:ind w:left="435" w:hanging="435"/>
      </w:pPr>
      <w:rPr>
        <w:rFonts w:cs="Bookman Old Style"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3CF7069B"/>
    <w:multiLevelType w:val="hybridMultilevel"/>
    <w:tmpl w:val="0DE41E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4E348CB0">
      <w:start w:val="1"/>
      <w:numFmt w:val="decimal"/>
      <w:lvlText w:val="(%3)"/>
      <w:lvlJc w:val="left"/>
      <w:pPr>
        <w:ind w:left="1271" w:hanging="42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3E07527D"/>
    <w:multiLevelType w:val="hybridMultilevel"/>
    <w:tmpl w:val="ACDAA9EE"/>
    <w:lvl w:ilvl="0" w:tplc="4E348C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E563234"/>
    <w:multiLevelType w:val="hybridMultilevel"/>
    <w:tmpl w:val="4D26FB7E"/>
    <w:lvl w:ilvl="0" w:tplc="04090019">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15:restartNumberingAfterBreak="0">
    <w:nsid w:val="45587885"/>
    <w:multiLevelType w:val="hybridMultilevel"/>
    <w:tmpl w:val="93B652EE"/>
    <w:lvl w:ilvl="0" w:tplc="7A9C3D0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4" w15:restartNumberingAfterBreak="0">
    <w:nsid w:val="4A3639B2"/>
    <w:multiLevelType w:val="hybridMultilevel"/>
    <w:tmpl w:val="1E807FD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C00519C"/>
    <w:multiLevelType w:val="hybridMultilevel"/>
    <w:tmpl w:val="4E521050"/>
    <w:lvl w:ilvl="0" w:tplc="4E348CB0">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6A63DB"/>
    <w:multiLevelType w:val="hybridMultilevel"/>
    <w:tmpl w:val="AD1EE464"/>
    <w:lvl w:ilvl="0" w:tplc="BC0490B8">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24609C"/>
    <w:multiLevelType w:val="hybridMultilevel"/>
    <w:tmpl w:val="1BC48A4E"/>
    <w:lvl w:ilvl="0" w:tplc="0421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15:restartNumberingAfterBreak="0">
    <w:nsid w:val="57C44985"/>
    <w:multiLevelType w:val="hybridMultilevel"/>
    <w:tmpl w:val="FFE8FE46"/>
    <w:lvl w:ilvl="0" w:tplc="46DE452C">
      <w:start w:val="1"/>
      <w:numFmt w:val="low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5C3B1980"/>
    <w:multiLevelType w:val="hybridMultilevel"/>
    <w:tmpl w:val="DC02C1B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EBA4D4D"/>
    <w:multiLevelType w:val="hybridMultilevel"/>
    <w:tmpl w:val="17AED6CE"/>
    <w:lvl w:ilvl="0" w:tplc="567A018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15:restartNumberingAfterBreak="0">
    <w:nsid w:val="5F3B1B2E"/>
    <w:multiLevelType w:val="hybridMultilevel"/>
    <w:tmpl w:val="B344B504"/>
    <w:lvl w:ilvl="0" w:tplc="0BE0DAE8">
      <w:start w:val="1"/>
      <w:numFmt w:val="decimal"/>
      <w:lvlText w:val="%1."/>
      <w:lvlJc w:val="left"/>
      <w:pPr>
        <w:ind w:left="720" w:hanging="360"/>
      </w:pPr>
      <w:rPr>
        <w:rFonts w:cs="Times New Roman"/>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69552BB4"/>
    <w:multiLevelType w:val="hybridMultilevel"/>
    <w:tmpl w:val="B18854C6"/>
    <w:lvl w:ilvl="0" w:tplc="04090019">
      <w:start w:val="1"/>
      <w:numFmt w:val="lowerLetter"/>
      <w:lvlText w:val="%1."/>
      <w:lvlJc w:val="left"/>
      <w:pPr>
        <w:ind w:left="2705" w:hanging="360"/>
      </w:pPr>
      <w:rPr>
        <w:rFonts w:cs="Times New Roman"/>
      </w:rPr>
    </w:lvl>
    <w:lvl w:ilvl="1" w:tplc="04090019" w:tentative="1">
      <w:start w:val="1"/>
      <w:numFmt w:val="lowerLetter"/>
      <w:lvlText w:val="%2."/>
      <w:lvlJc w:val="left"/>
      <w:pPr>
        <w:ind w:left="3425" w:hanging="360"/>
      </w:pPr>
      <w:rPr>
        <w:rFonts w:cs="Times New Roman"/>
      </w:rPr>
    </w:lvl>
    <w:lvl w:ilvl="2" w:tplc="0409001B" w:tentative="1">
      <w:start w:val="1"/>
      <w:numFmt w:val="lowerRoman"/>
      <w:lvlText w:val="%3."/>
      <w:lvlJc w:val="right"/>
      <w:pPr>
        <w:ind w:left="4145" w:hanging="180"/>
      </w:pPr>
      <w:rPr>
        <w:rFonts w:cs="Times New Roman"/>
      </w:rPr>
    </w:lvl>
    <w:lvl w:ilvl="3" w:tplc="0409000F" w:tentative="1">
      <w:start w:val="1"/>
      <w:numFmt w:val="decimal"/>
      <w:lvlText w:val="%4."/>
      <w:lvlJc w:val="left"/>
      <w:pPr>
        <w:ind w:left="4865" w:hanging="360"/>
      </w:pPr>
      <w:rPr>
        <w:rFonts w:cs="Times New Roman"/>
      </w:rPr>
    </w:lvl>
    <w:lvl w:ilvl="4" w:tplc="04090019" w:tentative="1">
      <w:start w:val="1"/>
      <w:numFmt w:val="lowerLetter"/>
      <w:lvlText w:val="%5."/>
      <w:lvlJc w:val="left"/>
      <w:pPr>
        <w:ind w:left="5585" w:hanging="360"/>
      </w:pPr>
      <w:rPr>
        <w:rFonts w:cs="Times New Roman"/>
      </w:rPr>
    </w:lvl>
    <w:lvl w:ilvl="5" w:tplc="0409001B" w:tentative="1">
      <w:start w:val="1"/>
      <w:numFmt w:val="lowerRoman"/>
      <w:lvlText w:val="%6."/>
      <w:lvlJc w:val="right"/>
      <w:pPr>
        <w:ind w:left="6305" w:hanging="180"/>
      </w:pPr>
      <w:rPr>
        <w:rFonts w:cs="Times New Roman"/>
      </w:rPr>
    </w:lvl>
    <w:lvl w:ilvl="6" w:tplc="0409000F" w:tentative="1">
      <w:start w:val="1"/>
      <w:numFmt w:val="decimal"/>
      <w:lvlText w:val="%7."/>
      <w:lvlJc w:val="left"/>
      <w:pPr>
        <w:ind w:left="7025" w:hanging="360"/>
      </w:pPr>
      <w:rPr>
        <w:rFonts w:cs="Times New Roman"/>
      </w:rPr>
    </w:lvl>
    <w:lvl w:ilvl="7" w:tplc="04090019" w:tentative="1">
      <w:start w:val="1"/>
      <w:numFmt w:val="lowerLetter"/>
      <w:lvlText w:val="%8."/>
      <w:lvlJc w:val="left"/>
      <w:pPr>
        <w:ind w:left="7745" w:hanging="360"/>
      </w:pPr>
      <w:rPr>
        <w:rFonts w:cs="Times New Roman"/>
      </w:rPr>
    </w:lvl>
    <w:lvl w:ilvl="8" w:tplc="0409001B" w:tentative="1">
      <w:start w:val="1"/>
      <w:numFmt w:val="lowerRoman"/>
      <w:lvlText w:val="%9."/>
      <w:lvlJc w:val="right"/>
      <w:pPr>
        <w:ind w:left="8465" w:hanging="180"/>
      </w:pPr>
      <w:rPr>
        <w:rFonts w:cs="Times New Roman"/>
      </w:rPr>
    </w:lvl>
  </w:abstractNum>
  <w:abstractNum w:abstractNumId="33" w15:restartNumberingAfterBreak="0">
    <w:nsid w:val="6E8B0ED5"/>
    <w:multiLevelType w:val="hybridMultilevel"/>
    <w:tmpl w:val="32288B78"/>
    <w:lvl w:ilvl="0" w:tplc="936CF890">
      <w:start w:val="1"/>
      <w:numFmt w:val="decimal"/>
      <w:lvlText w:val="(%1)"/>
      <w:lvlJc w:val="left"/>
      <w:pPr>
        <w:ind w:left="2345" w:hanging="360"/>
      </w:pPr>
      <w:rPr>
        <w:rFonts w:cs="Times New Roman" w:hint="default"/>
      </w:rPr>
    </w:lvl>
    <w:lvl w:ilvl="1" w:tplc="04210019" w:tentative="1">
      <w:start w:val="1"/>
      <w:numFmt w:val="lowerLetter"/>
      <w:lvlText w:val="%2."/>
      <w:lvlJc w:val="left"/>
      <w:pPr>
        <w:ind w:left="3065" w:hanging="360"/>
      </w:pPr>
      <w:rPr>
        <w:rFonts w:cs="Times New Roman"/>
      </w:rPr>
    </w:lvl>
    <w:lvl w:ilvl="2" w:tplc="0421001B" w:tentative="1">
      <w:start w:val="1"/>
      <w:numFmt w:val="lowerRoman"/>
      <w:lvlText w:val="%3."/>
      <w:lvlJc w:val="right"/>
      <w:pPr>
        <w:ind w:left="3785" w:hanging="180"/>
      </w:pPr>
      <w:rPr>
        <w:rFonts w:cs="Times New Roman"/>
      </w:rPr>
    </w:lvl>
    <w:lvl w:ilvl="3" w:tplc="0421000F" w:tentative="1">
      <w:start w:val="1"/>
      <w:numFmt w:val="decimal"/>
      <w:lvlText w:val="%4."/>
      <w:lvlJc w:val="left"/>
      <w:pPr>
        <w:ind w:left="4505" w:hanging="360"/>
      </w:pPr>
      <w:rPr>
        <w:rFonts w:cs="Times New Roman"/>
      </w:rPr>
    </w:lvl>
    <w:lvl w:ilvl="4" w:tplc="04210019" w:tentative="1">
      <w:start w:val="1"/>
      <w:numFmt w:val="lowerLetter"/>
      <w:lvlText w:val="%5."/>
      <w:lvlJc w:val="left"/>
      <w:pPr>
        <w:ind w:left="5225" w:hanging="360"/>
      </w:pPr>
      <w:rPr>
        <w:rFonts w:cs="Times New Roman"/>
      </w:rPr>
    </w:lvl>
    <w:lvl w:ilvl="5" w:tplc="0421001B" w:tentative="1">
      <w:start w:val="1"/>
      <w:numFmt w:val="lowerRoman"/>
      <w:lvlText w:val="%6."/>
      <w:lvlJc w:val="right"/>
      <w:pPr>
        <w:ind w:left="5945" w:hanging="180"/>
      </w:pPr>
      <w:rPr>
        <w:rFonts w:cs="Times New Roman"/>
      </w:rPr>
    </w:lvl>
    <w:lvl w:ilvl="6" w:tplc="0421000F" w:tentative="1">
      <w:start w:val="1"/>
      <w:numFmt w:val="decimal"/>
      <w:lvlText w:val="%7."/>
      <w:lvlJc w:val="left"/>
      <w:pPr>
        <w:ind w:left="6665" w:hanging="360"/>
      </w:pPr>
      <w:rPr>
        <w:rFonts w:cs="Times New Roman"/>
      </w:rPr>
    </w:lvl>
    <w:lvl w:ilvl="7" w:tplc="04210019" w:tentative="1">
      <w:start w:val="1"/>
      <w:numFmt w:val="lowerLetter"/>
      <w:lvlText w:val="%8."/>
      <w:lvlJc w:val="left"/>
      <w:pPr>
        <w:ind w:left="7385" w:hanging="360"/>
      </w:pPr>
      <w:rPr>
        <w:rFonts w:cs="Times New Roman"/>
      </w:rPr>
    </w:lvl>
    <w:lvl w:ilvl="8" w:tplc="0421001B" w:tentative="1">
      <w:start w:val="1"/>
      <w:numFmt w:val="lowerRoman"/>
      <w:lvlText w:val="%9."/>
      <w:lvlJc w:val="right"/>
      <w:pPr>
        <w:ind w:left="8105" w:hanging="180"/>
      </w:pPr>
      <w:rPr>
        <w:rFonts w:cs="Times New Roman"/>
      </w:rPr>
    </w:lvl>
  </w:abstractNum>
  <w:abstractNum w:abstractNumId="34" w15:restartNumberingAfterBreak="0">
    <w:nsid w:val="703750E5"/>
    <w:multiLevelType w:val="hybridMultilevel"/>
    <w:tmpl w:val="ACCA53FE"/>
    <w:lvl w:ilvl="0" w:tplc="BCEE87AC">
      <w:start w:val="1"/>
      <w:numFmt w:val="decimal"/>
      <w:lvlText w:val="(%1)"/>
      <w:lvlJc w:val="righ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09A18C2"/>
    <w:multiLevelType w:val="hybridMultilevel"/>
    <w:tmpl w:val="F57E9E62"/>
    <w:lvl w:ilvl="0" w:tplc="04210019">
      <w:start w:val="1"/>
      <w:numFmt w:val="lowerLetter"/>
      <w:lvlText w:val="%1."/>
      <w:lvlJc w:val="left"/>
      <w:pPr>
        <w:ind w:left="85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BA4FD7"/>
    <w:multiLevelType w:val="hybridMultilevel"/>
    <w:tmpl w:val="E50A3F98"/>
    <w:lvl w:ilvl="0" w:tplc="04210011">
      <w:start w:val="1"/>
      <w:numFmt w:val="decimal"/>
      <w:lvlText w:val="%1)"/>
      <w:lvlJc w:val="left"/>
      <w:pPr>
        <w:ind w:left="720" w:hanging="360"/>
      </w:pPr>
      <w:rPr>
        <w:rFonts w:cs="Times New Roman"/>
      </w:rPr>
    </w:lvl>
    <w:lvl w:ilvl="1" w:tplc="C7F0CEA2">
      <w:start w:val="1"/>
      <w:numFmt w:val="lowerLetter"/>
      <w:lvlText w:val="%2."/>
      <w:lvlJc w:val="left"/>
      <w:pPr>
        <w:ind w:left="1440" w:hanging="360"/>
      </w:pPr>
      <w:rPr>
        <w:rFonts w:cs="Times New Roman" w:hint="default"/>
      </w:rPr>
    </w:lvl>
    <w:lvl w:ilvl="2" w:tplc="E690DCB8">
      <w:start w:val="1"/>
      <w:numFmt w:val="decimal"/>
      <w:lvlText w:val="(%3)"/>
      <w:lvlJc w:val="right"/>
      <w:pPr>
        <w:ind w:left="180" w:hanging="180"/>
      </w:pPr>
      <w:rPr>
        <w:rFonts w:ascii="Cambria" w:eastAsia="Times New Roman" w:hAnsi="Cambria" w:cs="Bookman Old Style"/>
      </w:rPr>
    </w:lvl>
    <w:lvl w:ilvl="3" w:tplc="354C25F4">
      <w:start w:val="1"/>
      <w:numFmt w:val="upperRoman"/>
      <w:lvlText w:val="%4."/>
      <w:lvlJc w:val="left"/>
      <w:pPr>
        <w:ind w:left="3240" w:hanging="72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720F03E4"/>
    <w:multiLevelType w:val="hybridMultilevel"/>
    <w:tmpl w:val="CF384E32"/>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73A0029B"/>
    <w:multiLevelType w:val="hybridMultilevel"/>
    <w:tmpl w:val="3C528D80"/>
    <w:lvl w:ilvl="0" w:tplc="FC363812">
      <w:start w:val="1"/>
      <w:numFmt w:val="lowerLetter"/>
      <w:lvlText w:val="%1."/>
      <w:lvlJc w:val="left"/>
      <w:pPr>
        <w:ind w:left="858"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E5A25B8"/>
    <w:multiLevelType w:val="hybridMultilevel"/>
    <w:tmpl w:val="61D49ED0"/>
    <w:lvl w:ilvl="0" w:tplc="B6AC82A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7EF01357"/>
    <w:multiLevelType w:val="hybridMultilevel"/>
    <w:tmpl w:val="252C7806"/>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4"/>
  </w:num>
  <w:num w:numId="3">
    <w:abstractNumId w:val="36"/>
  </w:num>
  <w:num w:numId="4">
    <w:abstractNumId w:val="5"/>
  </w:num>
  <w:num w:numId="5">
    <w:abstractNumId w:val="0"/>
  </w:num>
  <w:num w:numId="6">
    <w:abstractNumId w:val="31"/>
  </w:num>
  <w:num w:numId="7">
    <w:abstractNumId w:val="19"/>
  </w:num>
  <w:num w:numId="8">
    <w:abstractNumId w:val="8"/>
  </w:num>
  <w:num w:numId="9">
    <w:abstractNumId w:val="28"/>
  </w:num>
  <w:num w:numId="10">
    <w:abstractNumId w:val="3"/>
  </w:num>
  <w:num w:numId="11">
    <w:abstractNumId w:val="27"/>
  </w:num>
  <w:num w:numId="12">
    <w:abstractNumId w:val="18"/>
  </w:num>
  <w:num w:numId="13">
    <w:abstractNumId w:val="39"/>
  </w:num>
  <w:num w:numId="14">
    <w:abstractNumId w:val="15"/>
  </w:num>
  <w:num w:numId="15">
    <w:abstractNumId w:val="9"/>
  </w:num>
  <w:num w:numId="16">
    <w:abstractNumId w:val="21"/>
  </w:num>
  <w:num w:numId="17">
    <w:abstractNumId w:val="29"/>
  </w:num>
  <w:num w:numId="18">
    <w:abstractNumId w:val="16"/>
  </w:num>
  <w:num w:numId="19">
    <w:abstractNumId w:val="22"/>
  </w:num>
  <w:num w:numId="20">
    <w:abstractNumId w:val="26"/>
  </w:num>
  <w:num w:numId="21">
    <w:abstractNumId w:val="35"/>
  </w:num>
  <w:num w:numId="22">
    <w:abstractNumId w:val="34"/>
  </w:num>
  <w:num w:numId="23">
    <w:abstractNumId w:val="12"/>
  </w:num>
  <w:num w:numId="24">
    <w:abstractNumId w:val="40"/>
  </w:num>
  <w:num w:numId="25">
    <w:abstractNumId w:val="30"/>
  </w:num>
  <w:num w:numId="26">
    <w:abstractNumId w:val="17"/>
  </w:num>
  <w:num w:numId="27">
    <w:abstractNumId w:val="23"/>
  </w:num>
  <w:num w:numId="28">
    <w:abstractNumId w:val="10"/>
  </w:num>
  <w:num w:numId="29">
    <w:abstractNumId w:val="37"/>
  </w:num>
  <w:num w:numId="30">
    <w:abstractNumId w:val="38"/>
  </w:num>
  <w:num w:numId="31">
    <w:abstractNumId w:val="32"/>
  </w:num>
  <w:num w:numId="32">
    <w:abstractNumId w:val="25"/>
  </w:num>
  <w:num w:numId="33">
    <w:abstractNumId w:val="1"/>
  </w:num>
  <w:num w:numId="34">
    <w:abstractNumId w:val="14"/>
  </w:num>
  <w:num w:numId="35">
    <w:abstractNumId w:val="7"/>
  </w:num>
  <w:num w:numId="36">
    <w:abstractNumId w:val="13"/>
  </w:num>
  <w:num w:numId="37">
    <w:abstractNumId w:val="20"/>
  </w:num>
  <w:num w:numId="38">
    <w:abstractNumId w:val="6"/>
  </w:num>
  <w:num w:numId="39">
    <w:abstractNumId w:val="33"/>
  </w:num>
  <w:num w:numId="40">
    <w:abstractNumId w:val="2"/>
  </w:num>
  <w:num w:numId="41">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DF"/>
    <w:rsid w:val="000026EA"/>
    <w:rsid w:val="00002C60"/>
    <w:rsid w:val="00003CE2"/>
    <w:rsid w:val="000044B3"/>
    <w:rsid w:val="00004763"/>
    <w:rsid w:val="000148D9"/>
    <w:rsid w:val="00020362"/>
    <w:rsid w:val="00021715"/>
    <w:rsid w:val="000241DC"/>
    <w:rsid w:val="0002712F"/>
    <w:rsid w:val="00030FDD"/>
    <w:rsid w:val="00033CE7"/>
    <w:rsid w:val="00035389"/>
    <w:rsid w:val="000356A6"/>
    <w:rsid w:val="00036A4E"/>
    <w:rsid w:val="000377D4"/>
    <w:rsid w:val="00040279"/>
    <w:rsid w:val="0004201A"/>
    <w:rsid w:val="000425DB"/>
    <w:rsid w:val="000442B6"/>
    <w:rsid w:val="0004432D"/>
    <w:rsid w:val="00045A1D"/>
    <w:rsid w:val="0004682D"/>
    <w:rsid w:val="000473E0"/>
    <w:rsid w:val="000504BB"/>
    <w:rsid w:val="00051571"/>
    <w:rsid w:val="000519FE"/>
    <w:rsid w:val="00051A7C"/>
    <w:rsid w:val="00053918"/>
    <w:rsid w:val="00053B00"/>
    <w:rsid w:val="00055F0C"/>
    <w:rsid w:val="00056CD4"/>
    <w:rsid w:val="00057CBB"/>
    <w:rsid w:val="00057D28"/>
    <w:rsid w:val="000623AA"/>
    <w:rsid w:val="0006313C"/>
    <w:rsid w:val="0006363A"/>
    <w:rsid w:val="00063D25"/>
    <w:rsid w:val="0006506E"/>
    <w:rsid w:val="000659FF"/>
    <w:rsid w:val="00065B76"/>
    <w:rsid w:val="00073460"/>
    <w:rsid w:val="000735E3"/>
    <w:rsid w:val="00075762"/>
    <w:rsid w:val="000759F0"/>
    <w:rsid w:val="00076095"/>
    <w:rsid w:val="00077571"/>
    <w:rsid w:val="00080BE5"/>
    <w:rsid w:val="00080E7E"/>
    <w:rsid w:val="000842D7"/>
    <w:rsid w:val="00085C0D"/>
    <w:rsid w:val="00093291"/>
    <w:rsid w:val="000950DA"/>
    <w:rsid w:val="000A1A1A"/>
    <w:rsid w:val="000A1FC8"/>
    <w:rsid w:val="000A2E57"/>
    <w:rsid w:val="000A2EEF"/>
    <w:rsid w:val="000A40F4"/>
    <w:rsid w:val="000A4E98"/>
    <w:rsid w:val="000A4FD9"/>
    <w:rsid w:val="000A7033"/>
    <w:rsid w:val="000B0604"/>
    <w:rsid w:val="000B0731"/>
    <w:rsid w:val="000B1B97"/>
    <w:rsid w:val="000B2648"/>
    <w:rsid w:val="000B3C1A"/>
    <w:rsid w:val="000B6EC8"/>
    <w:rsid w:val="000B7125"/>
    <w:rsid w:val="000C044E"/>
    <w:rsid w:val="000C2464"/>
    <w:rsid w:val="000C2C08"/>
    <w:rsid w:val="000C3598"/>
    <w:rsid w:val="000C4360"/>
    <w:rsid w:val="000C5A5D"/>
    <w:rsid w:val="000C6A14"/>
    <w:rsid w:val="000C749A"/>
    <w:rsid w:val="000C7704"/>
    <w:rsid w:val="000C7C66"/>
    <w:rsid w:val="000D1C14"/>
    <w:rsid w:val="000D55E1"/>
    <w:rsid w:val="000D63D8"/>
    <w:rsid w:val="000D6871"/>
    <w:rsid w:val="000D69E2"/>
    <w:rsid w:val="000D7194"/>
    <w:rsid w:val="000E1AB7"/>
    <w:rsid w:val="000E2681"/>
    <w:rsid w:val="000E6D08"/>
    <w:rsid w:val="000F6943"/>
    <w:rsid w:val="000F753A"/>
    <w:rsid w:val="00100C9A"/>
    <w:rsid w:val="00101EAD"/>
    <w:rsid w:val="001034C6"/>
    <w:rsid w:val="00104AE0"/>
    <w:rsid w:val="001051D2"/>
    <w:rsid w:val="001052FB"/>
    <w:rsid w:val="001078F2"/>
    <w:rsid w:val="00111A5A"/>
    <w:rsid w:val="00112EF6"/>
    <w:rsid w:val="00114428"/>
    <w:rsid w:val="00120BF3"/>
    <w:rsid w:val="0012144C"/>
    <w:rsid w:val="001232AB"/>
    <w:rsid w:val="001236E2"/>
    <w:rsid w:val="00125722"/>
    <w:rsid w:val="001259D4"/>
    <w:rsid w:val="00125DB2"/>
    <w:rsid w:val="00126B41"/>
    <w:rsid w:val="00126D9D"/>
    <w:rsid w:val="001300EF"/>
    <w:rsid w:val="00130E91"/>
    <w:rsid w:val="00133C37"/>
    <w:rsid w:val="00134D49"/>
    <w:rsid w:val="001356B6"/>
    <w:rsid w:val="001361AF"/>
    <w:rsid w:val="00140857"/>
    <w:rsid w:val="00144B49"/>
    <w:rsid w:val="001458A2"/>
    <w:rsid w:val="00150FD3"/>
    <w:rsid w:val="001514F4"/>
    <w:rsid w:val="001524D7"/>
    <w:rsid w:val="00152EA8"/>
    <w:rsid w:val="001561E8"/>
    <w:rsid w:val="001579F7"/>
    <w:rsid w:val="0016025A"/>
    <w:rsid w:val="00161E49"/>
    <w:rsid w:val="00170C36"/>
    <w:rsid w:val="0017253A"/>
    <w:rsid w:val="0017256D"/>
    <w:rsid w:val="00172944"/>
    <w:rsid w:val="00173A99"/>
    <w:rsid w:val="00174CA2"/>
    <w:rsid w:val="001771E6"/>
    <w:rsid w:val="00180C7A"/>
    <w:rsid w:val="0018115C"/>
    <w:rsid w:val="00184150"/>
    <w:rsid w:val="001843C8"/>
    <w:rsid w:val="0018569C"/>
    <w:rsid w:val="00187283"/>
    <w:rsid w:val="00190AC1"/>
    <w:rsid w:val="0019601F"/>
    <w:rsid w:val="00196284"/>
    <w:rsid w:val="001A02E3"/>
    <w:rsid w:val="001A0648"/>
    <w:rsid w:val="001A1E1D"/>
    <w:rsid w:val="001A6106"/>
    <w:rsid w:val="001A6C00"/>
    <w:rsid w:val="001A7949"/>
    <w:rsid w:val="001A7CDC"/>
    <w:rsid w:val="001A7D0E"/>
    <w:rsid w:val="001C0763"/>
    <w:rsid w:val="001C0B2D"/>
    <w:rsid w:val="001C1132"/>
    <w:rsid w:val="001C172F"/>
    <w:rsid w:val="001C31C7"/>
    <w:rsid w:val="001C4058"/>
    <w:rsid w:val="001C5CB1"/>
    <w:rsid w:val="001C7F1C"/>
    <w:rsid w:val="001D010D"/>
    <w:rsid w:val="001D6823"/>
    <w:rsid w:val="001D6BEF"/>
    <w:rsid w:val="001D7408"/>
    <w:rsid w:val="001E485E"/>
    <w:rsid w:val="001E4BD5"/>
    <w:rsid w:val="001F148B"/>
    <w:rsid w:val="001F3065"/>
    <w:rsid w:val="001F45B0"/>
    <w:rsid w:val="001F4EB1"/>
    <w:rsid w:val="001F6836"/>
    <w:rsid w:val="001F6F75"/>
    <w:rsid w:val="002025D0"/>
    <w:rsid w:val="00203CF2"/>
    <w:rsid w:val="002046AE"/>
    <w:rsid w:val="00210ABD"/>
    <w:rsid w:val="002158FC"/>
    <w:rsid w:val="00217FCB"/>
    <w:rsid w:val="00221BB5"/>
    <w:rsid w:val="00222A17"/>
    <w:rsid w:val="00222CB4"/>
    <w:rsid w:val="00223291"/>
    <w:rsid w:val="00224ED5"/>
    <w:rsid w:val="002322DA"/>
    <w:rsid w:val="0023265C"/>
    <w:rsid w:val="00232AA9"/>
    <w:rsid w:val="002344D7"/>
    <w:rsid w:val="0023470E"/>
    <w:rsid w:val="00234C1F"/>
    <w:rsid w:val="00235169"/>
    <w:rsid w:val="002359AE"/>
    <w:rsid w:val="00235D4D"/>
    <w:rsid w:val="00237E46"/>
    <w:rsid w:val="00244056"/>
    <w:rsid w:val="00244F5B"/>
    <w:rsid w:val="00246E6D"/>
    <w:rsid w:val="002479FB"/>
    <w:rsid w:val="002516E1"/>
    <w:rsid w:val="002518D4"/>
    <w:rsid w:val="00253319"/>
    <w:rsid w:val="002555B7"/>
    <w:rsid w:val="00257C8D"/>
    <w:rsid w:val="00261C1B"/>
    <w:rsid w:val="00262109"/>
    <w:rsid w:val="00264623"/>
    <w:rsid w:val="0027015C"/>
    <w:rsid w:val="00271626"/>
    <w:rsid w:val="0027163C"/>
    <w:rsid w:val="00274F20"/>
    <w:rsid w:val="00275F5B"/>
    <w:rsid w:val="002764E1"/>
    <w:rsid w:val="00277B89"/>
    <w:rsid w:val="00280934"/>
    <w:rsid w:val="002828EE"/>
    <w:rsid w:val="002879D2"/>
    <w:rsid w:val="002936E4"/>
    <w:rsid w:val="002938A7"/>
    <w:rsid w:val="00295D82"/>
    <w:rsid w:val="00297C43"/>
    <w:rsid w:val="002A14E4"/>
    <w:rsid w:val="002A1AF6"/>
    <w:rsid w:val="002A4E75"/>
    <w:rsid w:val="002B04BD"/>
    <w:rsid w:val="002B4197"/>
    <w:rsid w:val="002B6002"/>
    <w:rsid w:val="002B6F15"/>
    <w:rsid w:val="002C0D43"/>
    <w:rsid w:val="002C288F"/>
    <w:rsid w:val="002D06B6"/>
    <w:rsid w:val="002D405A"/>
    <w:rsid w:val="002E2770"/>
    <w:rsid w:val="002E3CB1"/>
    <w:rsid w:val="002E45CF"/>
    <w:rsid w:val="002E5CC3"/>
    <w:rsid w:val="002E76F6"/>
    <w:rsid w:val="002E770B"/>
    <w:rsid w:val="002F2DF1"/>
    <w:rsid w:val="002F2E1A"/>
    <w:rsid w:val="002F69B2"/>
    <w:rsid w:val="002F7782"/>
    <w:rsid w:val="0031298A"/>
    <w:rsid w:val="00314CC2"/>
    <w:rsid w:val="003151A3"/>
    <w:rsid w:val="003300B5"/>
    <w:rsid w:val="0033089D"/>
    <w:rsid w:val="00332652"/>
    <w:rsid w:val="003326F8"/>
    <w:rsid w:val="00335054"/>
    <w:rsid w:val="003407EE"/>
    <w:rsid w:val="003455DF"/>
    <w:rsid w:val="00350590"/>
    <w:rsid w:val="00353A1C"/>
    <w:rsid w:val="0035554B"/>
    <w:rsid w:val="003555FB"/>
    <w:rsid w:val="00357527"/>
    <w:rsid w:val="00360087"/>
    <w:rsid w:val="00361B6F"/>
    <w:rsid w:val="00364EBE"/>
    <w:rsid w:val="003660CB"/>
    <w:rsid w:val="00367936"/>
    <w:rsid w:val="003707D7"/>
    <w:rsid w:val="003710A4"/>
    <w:rsid w:val="00374C11"/>
    <w:rsid w:val="0037617D"/>
    <w:rsid w:val="00383501"/>
    <w:rsid w:val="00386F5C"/>
    <w:rsid w:val="00390D32"/>
    <w:rsid w:val="003945D0"/>
    <w:rsid w:val="00394D98"/>
    <w:rsid w:val="00396EC1"/>
    <w:rsid w:val="00397919"/>
    <w:rsid w:val="003A2B82"/>
    <w:rsid w:val="003A54EC"/>
    <w:rsid w:val="003A57BE"/>
    <w:rsid w:val="003A6081"/>
    <w:rsid w:val="003A798A"/>
    <w:rsid w:val="003A7A8D"/>
    <w:rsid w:val="003B02D4"/>
    <w:rsid w:val="003B0F64"/>
    <w:rsid w:val="003B5244"/>
    <w:rsid w:val="003B7C25"/>
    <w:rsid w:val="003C30B7"/>
    <w:rsid w:val="003C42CE"/>
    <w:rsid w:val="003C4FBF"/>
    <w:rsid w:val="003D3318"/>
    <w:rsid w:val="003E3170"/>
    <w:rsid w:val="003E3A57"/>
    <w:rsid w:val="003E4658"/>
    <w:rsid w:val="003E7DE8"/>
    <w:rsid w:val="003F0A4A"/>
    <w:rsid w:val="003F1270"/>
    <w:rsid w:val="003F1A78"/>
    <w:rsid w:val="003F2D7A"/>
    <w:rsid w:val="003F540B"/>
    <w:rsid w:val="003F674C"/>
    <w:rsid w:val="003F6AFE"/>
    <w:rsid w:val="0040437F"/>
    <w:rsid w:val="00410938"/>
    <w:rsid w:val="004132FE"/>
    <w:rsid w:val="004136BC"/>
    <w:rsid w:val="00417B80"/>
    <w:rsid w:val="004201F1"/>
    <w:rsid w:val="00420266"/>
    <w:rsid w:val="004209E0"/>
    <w:rsid w:val="004266CD"/>
    <w:rsid w:val="00426F62"/>
    <w:rsid w:val="0042751F"/>
    <w:rsid w:val="00433550"/>
    <w:rsid w:val="00433589"/>
    <w:rsid w:val="004359DC"/>
    <w:rsid w:val="00435FC0"/>
    <w:rsid w:val="00440116"/>
    <w:rsid w:val="00441895"/>
    <w:rsid w:val="00442C1F"/>
    <w:rsid w:val="004430E4"/>
    <w:rsid w:val="00446110"/>
    <w:rsid w:val="004473AD"/>
    <w:rsid w:val="00447C12"/>
    <w:rsid w:val="00453A73"/>
    <w:rsid w:val="00454CB4"/>
    <w:rsid w:val="00456620"/>
    <w:rsid w:val="0045699D"/>
    <w:rsid w:val="00457056"/>
    <w:rsid w:val="00457436"/>
    <w:rsid w:val="00463D77"/>
    <w:rsid w:val="00464977"/>
    <w:rsid w:val="00464A92"/>
    <w:rsid w:val="00466A12"/>
    <w:rsid w:val="00466A3B"/>
    <w:rsid w:val="00472356"/>
    <w:rsid w:val="00480553"/>
    <w:rsid w:val="00482EFE"/>
    <w:rsid w:val="00483C08"/>
    <w:rsid w:val="00484F18"/>
    <w:rsid w:val="0048688F"/>
    <w:rsid w:val="00487ACC"/>
    <w:rsid w:val="004908AB"/>
    <w:rsid w:val="00491232"/>
    <w:rsid w:val="004929ED"/>
    <w:rsid w:val="00493F16"/>
    <w:rsid w:val="00494D36"/>
    <w:rsid w:val="00496580"/>
    <w:rsid w:val="00496D85"/>
    <w:rsid w:val="004973B1"/>
    <w:rsid w:val="004A3864"/>
    <w:rsid w:val="004B3025"/>
    <w:rsid w:val="004B43FA"/>
    <w:rsid w:val="004B4907"/>
    <w:rsid w:val="004B51F6"/>
    <w:rsid w:val="004B5CBF"/>
    <w:rsid w:val="004B6027"/>
    <w:rsid w:val="004B6FA3"/>
    <w:rsid w:val="004B7B63"/>
    <w:rsid w:val="004C1AFA"/>
    <w:rsid w:val="004C4E20"/>
    <w:rsid w:val="004D76E2"/>
    <w:rsid w:val="004E4D89"/>
    <w:rsid w:val="004E69C4"/>
    <w:rsid w:val="004F0B25"/>
    <w:rsid w:val="004F2E6C"/>
    <w:rsid w:val="004F436A"/>
    <w:rsid w:val="004F45BC"/>
    <w:rsid w:val="004F75C3"/>
    <w:rsid w:val="004F7AC1"/>
    <w:rsid w:val="00503FA8"/>
    <w:rsid w:val="005051A4"/>
    <w:rsid w:val="00506144"/>
    <w:rsid w:val="0051153D"/>
    <w:rsid w:val="00514A37"/>
    <w:rsid w:val="00515A14"/>
    <w:rsid w:val="0052001A"/>
    <w:rsid w:val="00521D56"/>
    <w:rsid w:val="0052388D"/>
    <w:rsid w:val="00525085"/>
    <w:rsid w:val="00527D09"/>
    <w:rsid w:val="005321E0"/>
    <w:rsid w:val="00540C21"/>
    <w:rsid w:val="00543428"/>
    <w:rsid w:val="00545560"/>
    <w:rsid w:val="0054613E"/>
    <w:rsid w:val="00553C3B"/>
    <w:rsid w:val="00554CF0"/>
    <w:rsid w:val="0056087C"/>
    <w:rsid w:val="00564891"/>
    <w:rsid w:val="00564F77"/>
    <w:rsid w:val="00566C07"/>
    <w:rsid w:val="00581CE0"/>
    <w:rsid w:val="005855F3"/>
    <w:rsid w:val="00585D87"/>
    <w:rsid w:val="00586F1B"/>
    <w:rsid w:val="00591E8F"/>
    <w:rsid w:val="00592724"/>
    <w:rsid w:val="0059303A"/>
    <w:rsid w:val="00593386"/>
    <w:rsid w:val="00594E14"/>
    <w:rsid w:val="005969E8"/>
    <w:rsid w:val="005A1E4A"/>
    <w:rsid w:val="005A243D"/>
    <w:rsid w:val="005A3B53"/>
    <w:rsid w:val="005A4186"/>
    <w:rsid w:val="005A4752"/>
    <w:rsid w:val="005A47BA"/>
    <w:rsid w:val="005A56E1"/>
    <w:rsid w:val="005A6AD0"/>
    <w:rsid w:val="005B262E"/>
    <w:rsid w:val="005B559C"/>
    <w:rsid w:val="005B5857"/>
    <w:rsid w:val="005B62BE"/>
    <w:rsid w:val="005B6524"/>
    <w:rsid w:val="005B7780"/>
    <w:rsid w:val="005C0C22"/>
    <w:rsid w:val="005C0F9B"/>
    <w:rsid w:val="005C1116"/>
    <w:rsid w:val="005C1D02"/>
    <w:rsid w:val="005C2AF1"/>
    <w:rsid w:val="005C4B72"/>
    <w:rsid w:val="005C696A"/>
    <w:rsid w:val="005D02EA"/>
    <w:rsid w:val="005D0B50"/>
    <w:rsid w:val="005D50AA"/>
    <w:rsid w:val="005D6698"/>
    <w:rsid w:val="005D7A39"/>
    <w:rsid w:val="005E091F"/>
    <w:rsid w:val="005E794B"/>
    <w:rsid w:val="005F1485"/>
    <w:rsid w:val="005F3A1E"/>
    <w:rsid w:val="005F46B4"/>
    <w:rsid w:val="006031D3"/>
    <w:rsid w:val="00606FA0"/>
    <w:rsid w:val="00607BAD"/>
    <w:rsid w:val="00610CB0"/>
    <w:rsid w:val="006112DD"/>
    <w:rsid w:val="006134F7"/>
    <w:rsid w:val="0061525E"/>
    <w:rsid w:val="00615614"/>
    <w:rsid w:val="006157EF"/>
    <w:rsid w:val="00615BA8"/>
    <w:rsid w:val="00617641"/>
    <w:rsid w:val="00617F0E"/>
    <w:rsid w:val="00620015"/>
    <w:rsid w:val="006236E9"/>
    <w:rsid w:val="0062383F"/>
    <w:rsid w:val="0062472F"/>
    <w:rsid w:val="00630A27"/>
    <w:rsid w:val="006338BA"/>
    <w:rsid w:val="0063489C"/>
    <w:rsid w:val="00641784"/>
    <w:rsid w:val="006417DF"/>
    <w:rsid w:val="00642626"/>
    <w:rsid w:val="00644FE5"/>
    <w:rsid w:val="0064515A"/>
    <w:rsid w:val="00647FC0"/>
    <w:rsid w:val="006531BF"/>
    <w:rsid w:val="00655787"/>
    <w:rsid w:val="00656B60"/>
    <w:rsid w:val="006635F7"/>
    <w:rsid w:val="00664051"/>
    <w:rsid w:val="00667580"/>
    <w:rsid w:val="006679AA"/>
    <w:rsid w:val="0067089C"/>
    <w:rsid w:val="00672891"/>
    <w:rsid w:val="0067607C"/>
    <w:rsid w:val="00676488"/>
    <w:rsid w:val="0067753A"/>
    <w:rsid w:val="0068264B"/>
    <w:rsid w:val="006854DD"/>
    <w:rsid w:val="00687400"/>
    <w:rsid w:val="00693B1C"/>
    <w:rsid w:val="00693CC3"/>
    <w:rsid w:val="00697418"/>
    <w:rsid w:val="006A0027"/>
    <w:rsid w:val="006A01AD"/>
    <w:rsid w:val="006A3037"/>
    <w:rsid w:val="006A470E"/>
    <w:rsid w:val="006A4D60"/>
    <w:rsid w:val="006A5897"/>
    <w:rsid w:val="006A65EC"/>
    <w:rsid w:val="006C2EF8"/>
    <w:rsid w:val="006C5298"/>
    <w:rsid w:val="006D23AC"/>
    <w:rsid w:val="006D242D"/>
    <w:rsid w:val="006D4256"/>
    <w:rsid w:val="006D4AD3"/>
    <w:rsid w:val="006D6767"/>
    <w:rsid w:val="006D68EE"/>
    <w:rsid w:val="006D74F6"/>
    <w:rsid w:val="006E1CAA"/>
    <w:rsid w:val="006E28E3"/>
    <w:rsid w:val="006E6AE7"/>
    <w:rsid w:val="006E70FC"/>
    <w:rsid w:val="006F08D4"/>
    <w:rsid w:val="006F13A2"/>
    <w:rsid w:val="006F22DC"/>
    <w:rsid w:val="006F2B9B"/>
    <w:rsid w:val="006F2C4A"/>
    <w:rsid w:val="006F2D04"/>
    <w:rsid w:val="00701234"/>
    <w:rsid w:val="0070495D"/>
    <w:rsid w:val="00706480"/>
    <w:rsid w:val="00706823"/>
    <w:rsid w:val="00706CA2"/>
    <w:rsid w:val="00707AF8"/>
    <w:rsid w:val="00707EDC"/>
    <w:rsid w:val="00711898"/>
    <w:rsid w:val="00715D2F"/>
    <w:rsid w:val="007163FF"/>
    <w:rsid w:val="0071738D"/>
    <w:rsid w:val="00720D7D"/>
    <w:rsid w:val="00727CC4"/>
    <w:rsid w:val="00731703"/>
    <w:rsid w:val="00732B17"/>
    <w:rsid w:val="007371A9"/>
    <w:rsid w:val="007372BC"/>
    <w:rsid w:val="00742D1E"/>
    <w:rsid w:val="00743084"/>
    <w:rsid w:val="007447A0"/>
    <w:rsid w:val="007459C6"/>
    <w:rsid w:val="00745FE3"/>
    <w:rsid w:val="007470D2"/>
    <w:rsid w:val="007555D7"/>
    <w:rsid w:val="007600B4"/>
    <w:rsid w:val="007625BB"/>
    <w:rsid w:val="0076792D"/>
    <w:rsid w:val="007706AA"/>
    <w:rsid w:val="007720E8"/>
    <w:rsid w:val="00774260"/>
    <w:rsid w:val="00774CFA"/>
    <w:rsid w:val="007759DF"/>
    <w:rsid w:val="0078002C"/>
    <w:rsid w:val="00783F49"/>
    <w:rsid w:val="00787242"/>
    <w:rsid w:val="00790284"/>
    <w:rsid w:val="007912AA"/>
    <w:rsid w:val="00794185"/>
    <w:rsid w:val="00794797"/>
    <w:rsid w:val="007951B6"/>
    <w:rsid w:val="007A14C3"/>
    <w:rsid w:val="007A2658"/>
    <w:rsid w:val="007A378D"/>
    <w:rsid w:val="007A3B1F"/>
    <w:rsid w:val="007A643A"/>
    <w:rsid w:val="007A6B7C"/>
    <w:rsid w:val="007B0466"/>
    <w:rsid w:val="007B3E39"/>
    <w:rsid w:val="007B6102"/>
    <w:rsid w:val="007B686A"/>
    <w:rsid w:val="007B6894"/>
    <w:rsid w:val="007B6F34"/>
    <w:rsid w:val="007C2ABD"/>
    <w:rsid w:val="007C63E0"/>
    <w:rsid w:val="007D0B92"/>
    <w:rsid w:val="007D18CB"/>
    <w:rsid w:val="007D1E7D"/>
    <w:rsid w:val="007D29AA"/>
    <w:rsid w:val="007D3265"/>
    <w:rsid w:val="007D60F8"/>
    <w:rsid w:val="007E2141"/>
    <w:rsid w:val="007E41F4"/>
    <w:rsid w:val="007E71BD"/>
    <w:rsid w:val="007E7F3B"/>
    <w:rsid w:val="007F1B75"/>
    <w:rsid w:val="00800191"/>
    <w:rsid w:val="00800A89"/>
    <w:rsid w:val="0080547E"/>
    <w:rsid w:val="0081323C"/>
    <w:rsid w:val="008159BF"/>
    <w:rsid w:val="00816059"/>
    <w:rsid w:val="00817E86"/>
    <w:rsid w:val="00822480"/>
    <w:rsid w:val="008278EC"/>
    <w:rsid w:val="00830D1F"/>
    <w:rsid w:val="00830D2D"/>
    <w:rsid w:val="00831A7A"/>
    <w:rsid w:val="00832597"/>
    <w:rsid w:val="00832AF5"/>
    <w:rsid w:val="0083652B"/>
    <w:rsid w:val="00845B43"/>
    <w:rsid w:val="00846DD3"/>
    <w:rsid w:val="00851502"/>
    <w:rsid w:val="008527EA"/>
    <w:rsid w:val="00852C3D"/>
    <w:rsid w:val="00852EFE"/>
    <w:rsid w:val="008547EF"/>
    <w:rsid w:val="00857B57"/>
    <w:rsid w:val="00861BC2"/>
    <w:rsid w:val="008624CA"/>
    <w:rsid w:val="00865D19"/>
    <w:rsid w:val="00866DDC"/>
    <w:rsid w:val="008676CE"/>
    <w:rsid w:val="008706B1"/>
    <w:rsid w:val="00870A05"/>
    <w:rsid w:val="00872606"/>
    <w:rsid w:val="00872F41"/>
    <w:rsid w:val="0087589A"/>
    <w:rsid w:val="008818D4"/>
    <w:rsid w:val="00883D03"/>
    <w:rsid w:val="008852A3"/>
    <w:rsid w:val="008857F6"/>
    <w:rsid w:val="00890F93"/>
    <w:rsid w:val="00891348"/>
    <w:rsid w:val="00892975"/>
    <w:rsid w:val="00895303"/>
    <w:rsid w:val="00896F95"/>
    <w:rsid w:val="0089729A"/>
    <w:rsid w:val="008A22EC"/>
    <w:rsid w:val="008A3A32"/>
    <w:rsid w:val="008A3D55"/>
    <w:rsid w:val="008B0293"/>
    <w:rsid w:val="008B0F3F"/>
    <w:rsid w:val="008B1892"/>
    <w:rsid w:val="008B6F42"/>
    <w:rsid w:val="008B73D3"/>
    <w:rsid w:val="008C57FF"/>
    <w:rsid w:val="008C5EBF"/>
    <w:rsid w:val="008C6736"/>
    <w:rsid w:val="008C69C2"/>
    <w:rsid w:val="008D12B0"/>
    <w:rsid w:val="008D7CA6"/>
    <w:rsid w:val="008E092D"/>
    <w:rsid w:val="008E0A55"/>
    <w:rsid w:val="008E10AB"/>
    <w:rsid w:val="008E2402"/>
    <w:rsid w:val="008E2418"/>
    <w:rsid w:val="008E2DB1"/>
    <w:rsid w:val="008E5E14"/>
    <w:rsid w:val="008F15D2"/>
    <w:rsid w:val="008F1974"/>
    <w:rsid w:val="008F19B7"/>
    <w:rsid w:val="008F3701"/>
    <w:rsid w:val="008F465C"/>
    <w:rsid w:val="008F7591"/>
    <w:rsid w:val="00900361"/>
    <w:rsid w:val="009014E1"/>
    <w:rsid w:val="00901E03"/>
    <w:rsid w:val="00907C98"/>
    <w:rsid w:val="00917BAD"/>
    <w:rsid w:val="00921EE8"/>
    <w:rsid w:val="00924997"/>
    <w:rsid w:val="00927963"/>
    <w:rsid w:val="00932990"/>
    <w:rsid w:val="00933082"/>
    <w:rsid w:val="00933154"/>
    <w:rsid w:val="00933A48"/>
    <w:rsid w:val="00933C0C"/>
    <w:rsid w:val="0093469F"/>
    <w:rsid w:val="0094012C"/>
    <w:rsid w:val="009405B9"/>
    <w:rsid w:val="00941AEB"/>
    <w:rsid w:val="00941F34"/>
    <w:rsid w:val="00944EB6"/>
    <w:rsid w:val="00950720"/>
    <w:rsid w:val="00950E75"/>
    <w:rsid w:val="009515EC"/>
    <w:rsid w:val="009530B3"/>
    <w:rsid w:val="009542D1"/>
    <w:rsid w:val="00955ABD"/>
    <w:rsid w:val="0095673D"/>
    <w:rsid w:val="00961883"/>
    <w:rsid w:val="00961E91"/>
    <w:rsid w:val="00962B3B"/>
    <w:rsid w:val="00962C7F"/>
    <w:rsid w:val="009639BB"/>
    <w:rsid w:val="00966BF3"/>
    <w:rsid w:val="00970115"/>
    <w:rsid w:val="009742C0"/>
    <w:rsid w:val="009746EB"/>
    <w:rsid w:val="00980183"/>
    <w:rsid w:val="00981624"/>
    <w:rsid w:val="009902C4"/>
    <w:rsid w:val="0099122C"/>
    <w:rsid w:val="009A29A4"/>
    <w:rsid w:val="009A4A58"/>
    <w:rsid w:val="009A5B06"/>
    <w:rsid w:val="009B4AFC"/>
    <w:rsid w:val="009B6AF1"/>
    <w:rsid w:val="009C09B4"/>
    <w:rsid w:val="009C5C1D"/>
    <w:rsid w:val="009C7369"/>
    <w:rsid w:val="009C73E7"/>
    <w:rsid w:val="009C7D12"/>
    <w:rsid w:val="009C7DFA"/>
    <w:rsid w:val="009D043E"/>
    <w:rsid w:val="009D3478"/>
    <w:rsid w:val="009D5730"/>
    <w:rsid w:val="009D5835"/>
    <w:rsid w:val="009D7043"/>
    <w:rsid w:val="009E499B"/>
    <w:rsid w:val="009E77CD"/>
    <w:rsid w:val="009F1E69"/>
    <w:rsid w:val="009F209F"/>
    <w:rsid w:val="009F227A"/>
    <w:rsid w:val="009F56BB"/>
    <w:rsid w:val="009F6082"/>
    <w:rsid w:val="00A02E63"/>
    <w:rsid w:val="00A036AB"/>
    <w:rsid w:val="00A072E0"/>
    <w:rsid w:val="00A07560"/>
    <w:rsid w:val="00A13D6C"/>
    <w:rsid w:val="00A143AF"/>
    <w:rsid w:val="00A14498"/>
    <w:rsid w:val="00A14749"/>
    <w:rsid w:val="00A158D6"/>
    <w:rsid w:val="00A20413"/>
    <w:rsid w:val="00A21AF1"/>
    <w:rsid w:val="00A242C2"/>
    <w:rsid w:val="00A24CF1"/>
    <w:rsid w:val="00A251DA"/>
    <w:rsid w:val="00A26639"/>
    <w:rsid w:val="00A31968"/>
    <w:rsid w:val="00A33B6D"/>
    <w:rsid w:val="00A33C3D"/>
    <w:rsid w:val="00A34736"/>
    <w:rsid w:val="00A34E3E"/>
    <w:rsid w:val="00A36759"/>
    <w:rsid w:val="00A40BB3"/>
    <w:rsid w:val="00A438F5"/>
    <w:rsid w:val="00A44A1C"/>
    <w:rsid w:val="00A47065"/>
    <w:rsid w:val="00A5059B"/>
    <w:rsid w:val="00A50657"/>
    <w:rsid w:val="00A52D96"/>
    <w:rsid w:val="00A5365D"/>
    <w:rsid w:val="00A53A95"/>
    <w:rsid w:val="00A53F19"/>
    <w:rsid w:val="00A54A73"/>
    <w:rsid w:val="00A56435"/>
    <w:rsid w:val="00A56BDF"/>
    <w:rsid w:val="00A57387"/>
    <w:rsid w:val="00A576F1"/>
    <w:rsid w:val="00A60F15"/>
    <w:rsid w:val="00A62523"/>
    <w:rsid w:val="00A63A66"/>
    <w:rsid w:val="00A659D7"/>
    <w:rsid w:val="00A66C3F"/>
    <w:rsid w:val="00A702DA"/>
    <w:rsid w:val="00A7174C"/>
    <w:rsid w:val="00A8002C"/>
    <w:rsid w:val="00A8030E"/>
    <w:rsid w:val="00A803D5"/>
    <w:rsid w:val="00A829A7"/>
    <w:rsid w:val="00A82A9C"/>
    <w:rsid w:val="00A863A4"/>
    <w:rsid w:val="00AA1443"/>
    <w:rsid w:val="00AA46EC"/>
    <w:rsid w:val="00AA6651"/>
    <w:rsid w:val="00AB2A80"/>
    <w:rsid w:val="00AB2B90"/>
    <w:rsid w:val="00AB528C"/>
    <w:rsid w:val="00AB6077"/>
    <w:rsid w:val="00AB6BD8"/>
    <w:rsid w:val="00AB74B1"/>
    <w:rsid w:val="00AC3F13"/>
    <w:rsid w:val="00AC4E02"/>
    <w:rsid w:val="00AC6539"/>
    <w:rsid w:val="00AD1AF8"/>
    <w:rsid w:val="00AD1EAE"/>
    <w:rsid w:val="00AD3A42"/>
    <w:rsid w:val="00AD6002"/>
    <w:rsid w:val="00AD75C0"/>
    <w:rsid w:val="00AE15FE"/>
    <w:rsid w:val="00AE28AE"/>
    <w:rsid w:val="00AE3BBD"/>
    <w:rsid w:val="00AE4A91"/>
    <w:rsid w:val="00AF0040"/>
    <w:rsid w:val="00AF0446"/>
    <w:rsid w:val="00AF0EF7"/>
    <w:rsid w:val="00AF3961"/>
    <w:rsid w:val="00AF3DA8"/>
    <w:rsid w:val="00B01E84"/>
    <w:rsid w:val="00B022F0"/>
    <w:rsid w:val="00B07810"/>
    <w:rsid w:val="00B1446E"/>
    <w:rsid w:val="00B170D4"/>
    <w:rsid w:val="00B21B71"/>
    <w:rsid w:val="00B223DE"/>
    <w:rsid w:val="00B22500"/>
    <w:rsid w:val="00B23401"/>
    <w:rsid w:val="00B24229"/>
    <w:rsid w:val="00B2740A"/>
    <w:rsid w:val="00B3468E"/>
    <w:rsid w:val="00B368BF"/>
    <w:rsid w:val="00B3699A"/>
    <w:rsid w:val="00B37A08"/>
    <w:rsid w:val="00B37ABF"/>
    <w:rsid w:val="00B43A92"/>
    <w:rsid w:val="00B44330"/>
    <w:rsid w:val="00B4444D"/>
    <w:rsid w:val="00B45BAB"/>
    <w:rsid w:val="00B46A80"/>
    <w:rsid w:val="00B502D8"/>
    <w:rsid w:val="00B53AF4"/>
    <w:rsid w:val="00B556F3"/>
    <w:rsid w:val="00B61851"/>
    <w:rsid w:val="00B630E5"/>
    <w:rsid w:val="00B63889"/>
    <w:rsid w:val="00B63E9D"/>
    <w:rsid w:val="00B64BDC"/>
    <w:rsid w:val="00B65118"/>
    <w:rsid w:val="00B6664A"/>
    <w:rsid w:val="00B67A39"/>
    <w:rsid w:val="00B70DE6"/>
    <w:rsid w:val="00B7100C"/>
    <w:rsid w:val="00B76DC5"/>
    <w:rsid w:val="00B8088F"/>
    <w:rsid w:val="00B82676"/>
    <w:rsid w:val="00B82CE9"/>
    <w:rsid w:val="00B83B1B"/>
    <w:rsid w:val="00B8474D"/>
    <w:rsid w:val="00B856F8"/>
    <w:rsid w:val="00B8570C"/>
    <w:rsid w:val="00B8690F"/>
    <w:rsid w:val="00B87F4E"/>
    <w:rsid w:val="00B90A0F"/>
    <w:rsid w:val="00B923D0"/>
    <w:rsid w:val="00B93BBF"/>
    <w:rsid w:val="00B95E76"/>
    <w:rsid w:val="00B97F8B"/>
    <w:rsid w:val="00BA3DF4"/>
    <w:rsid w:val="00BA405B"/>
    <w:rsid w:val="00BA54DC"/>
    <w:rsid w:val="00BA7002"/>
    <w:rsid w:val="00BB1ECE"/>
    <w:rsid w:val="00BB1F59"/>
    <w:rsid w:val="00BB3626"/>
    <w:rsid w:val="00BB4F15"/>
    <w:rsid w:val="00BB53A1"/>
    <w:rsid w:val="00BC0949"/>
    <w:rsid w:val="00BC3002"/>
    <w:rsid w:val="00BC3123"/>
    <w:rsid w:val="00BC34C2"/>
    <w:rsid w:val="00BC6030"/>
    <w:rsid w:val="00BC62C0"/>
    <w:rsid w:val="00BC6C5D"/>
    <w:rsid w:val="00BC6F76"/>
    <w:rsid w:val="00BD1D3F"/>
    <w:rsid w:val="00BD1D50"/>
    <w:rsid w:val="00BE092A"/>
    <w:rsid w:val="00BE40B2"/>
    <w:rsid w:val="00BE4647"/>
    <w:rsid w:val="00BF0F2E"/>
    <w:rsid w:val="00BF4620"/>
    <w:rsid w:val="00BF59B0"/>
    <w:rsid w:val="00BF6375"/>
    <w:rsid w:val="00BF6F33"/>
    <w:rsid w:val="00C0184D"/>
    <w:rsid w:val="00C02D24"/>
    <w:rsid w:val="00C07961"/>
    <w:rsid w:val="00C115D2"/>
    <w:rsid w:val="00C1275D"/>
    <w:rsid w:val="00C12D5E"/>
    <w:rsid w:val="00C146E8"/>
    <w:rsid w:val="00C15510"/>
    <w:rsid w:val="00C17E91"/>
    <w:rsid w:val="00C22447"/>
    <w:rsid w:val="00C22707"/>
    <w:rsid w:val="00C22ECD"/>
    <w:rsid w:val="00C23908"/>
    <w:rsid w:val="00C25E57"/>
    <w:rsid w:val="00C33DD3"/>
    <w:rsid w:val="00C33E0A"/>
    <w:rsid w:val="00C34FFF"/>
    <w:rsid w:val="00C36CDE"/>
    <w:rsid w:val="00C37EFE"/>
    <w:rsid w:val="00C401BE"/>
    <w:rsid w:val="00C4261C"/>
    <w:rsid w:val="00C42EA9"/>
    <w:rsid w:val="00C47549"/>
    <w:rsid w:val="00C505CF"/>
    <w:rsid w:val="00C513D2"/>
    <w:rsid w:val="00C52684"/>
    <w:rsid w:val="00C53037"/>
    <w:rsid w:val="00C573F4"/>
    <w:rsid w:val="00C57E17"/>
    <w:rsid w:val="00C60C4C"/>
    <w:rsid w:val="00C64F7E"/>
    <w:rsid w:val="00C65559"/>
    <w:rsid w:val="00C672E0"/>
    <w:rsid w:val="00C67BEC"/>
    <w:rsid w:val="00C700AC"/>
    <w:rsid w:val="00C71391"/>
    <w:rsid w:val="00C77F17"/>
    <w:rsid w:val="00C84DB1"/>
    <w:rsid w:val="00C90590"/>
    <w:rsid w:val="00C9085E"/>
    <w:rsid w:val="00C91B6E"/>
    <w:rsid w:val="00C92971"/>
    <w:rsid w:val="00C92AC9"/>
    <w:rsid w:val="00C9303A"/>
    <w:rsid w:val="00C935A1"/>
    <w:rsid w:val="00C964E4"/>
    <w:rsid w:val="00C9693F"/>
    <w:rsid w:val="00C9715A"/>
    <w:rsid w:val="00CA24E3"/>
    <w:rsid w:val="00CA43FB"/>
    <w:rsid w:val="00CA54FC"/>
    <w:rsid w:val="00CB1A7B"/>
    <w:rsid w:val="00CC0E3D"/>
    <w:rsid w:val="00CC396B"/>
    <w:rsid w:val="00CC60A0"/>
    <w:rsid w:val="00CD309B"/>
    <w:rsid w:val="00CD3FDD"/>
    <w:rsid w:val="00CD47EF"/>
    <w:rsid w:val="00CD6574"/>
    <w:rsid w:val="00CD6BBC"/>
    <w:rsid w:val="00CE06E8"/>
    <w:rsid w:val="00CE20B8"/>
    <w:rsid w:val="00CE4AE0"/>
    <w:rsid w:val="00CE6BAA"/>
    <w:rsid w:val="00CF07E8"/>
    <w:rsid w:val="00CF08F3"/>
    <w:rsid w:val="00CF249E"/>
    <w:rsid w:val="00CF2F67"/>
    <w:rsid w:val="00CF5948"/>
    <w:rsid w:val="00CF59F6"/>
    <w:rsid w:val="00D02AF1"/>
    <w:rsid w:val="00D043F0"/>
    <w:rsid w:val="00D07719"/>
    <w:rsid w:val="00D1343E"/>
    <w:rsid w:val="00D14B2F"/>
    <w:rsid w:val="00D156EB"/>
    <w:rsid w:val="00D20D51"/>
    <w:rsid w:val="00D21D58"/>
    <w:rsid w:val="00D23C11"/>
    <w:rsid w:val="00D249A6"/>
    <w:rsid w:val="00D25096"/>
    <w:rsid w:val="00D25342"/>
    <w:rsid w:val="00D253CF"/>
    <w:rsid w:val="00D2652F"/>
    <w:rsid w:val="00D271F9"/>
    <w:rsid w:val="00D30C74"/>
    <w:rsid w:val="00D31D1E"/>
    <w:rsid w:val="00D3408A"/>
    <w:rsid w:val="00D3577D"/>
    <w:rsid w:val="00D40376"/>
    <w:rsid w:val="00D44644"/>
    <w:rsid w:val="00D4484A"/>
    <w:rsid w:val="00D54B5F"/>
    <w:rsid w:val="00D56AA9"/>
    <w:rsid w:val="00D56CAD"/>
    <w:rsid w:val="00D57B85"/>
    <w:rsid w:val="00D60AF5"/>
    <w:rsid w:val="00D6144E"/>
    <w:rsid w:val="00D61C45"/>
    <w:rsid w:val="00D661F9"/>
    <w:rsid w:val="00D668A1"/>
    <w:rsid w:val="00D6734F"/>
    <w:rsid w:val="00D67CEA"/>
    <w:rsid w:val="00D81171"/>
    <w:rsid w:val="00D82D9F"/>
    <w:rsid w:val="00D834BB"/>
    <w:rsid w:val="00D83B29"/>
    <w:rsid w:val="00D8766D"/>
    <w:rsid w:val="00D90A52"/>
    <w:rsid w:val="00D91432"/>
    <w:rsid w:val="00D9223D"/>
    <w:rsid w:val="00D92B01"/>
    <w:rsid w:val="00D9595B"/>
    <w:rsid w:val="00D96C02"/>
    <w:rsid w:val="00D976CE"/>
    <w:rsid w:val="00DA5A14"/>
    <w:rsid w:val="00DA65FB"/>
    <w:rsid w:val="00DB020B"/>
    <w:rsid w:val="00DB1232"/>
    <w:rsid w:val="00DC4863"/>
    <w:rsid w:val="00DC7D2D"/>
    <w:rsid w:val="00DD09F5"/>
    <w:rsid w:val="00DD0E30"/>
    <w:rsid w:val="00DD2327"/>
    <w:rsid w:val="00DD3377"/>
    <w:rsid w:val="00DD3BD7"/>
    <w:rsid w:val="00DE091B"/>
    <w:rsid w:val="00DE1DC7"/>
    <w:rsid w:val="00DE23DA"/>
    <w:rsid w:val="00DE3BD1"/>
    <w:rsid w:val="00DE482A"/>
    <w:rsid w:val="00DE5860"/>
    <w:rsid w:val="00DE6590"/>
    <w:rsid w:val="00DF59DC"/>
    <w:rsid w:val="00DF7DB4"/>
    <w:rsid w:val="00E005CE"/>
    <w:rsid w:val="00E029DF"/>
    <w:rsid w:val="00E03BD6"/>
    <w:rsid w:val="00E05EDC"/>
    <w:rsid w:val="00E06E1B"/>
    <w:rsid w:val="00E078ED"/>
    <w:rsid w:val="00E1226C"/>
    <w:rsid w:val="00E15132"/>
    <w:rsid w:val="00E17010"/>
    <w:rsid w:val="00E20D2C"/>
    <w:rsid w:val="00E23351"/>
    <w:rsid w:val="00E23EA0"/>
    <w:rsid w:val="00E24E5C"/>
    <w:rsid w:val="00E257F9"/>
    <w:rsid w:val="00E25C8B"/>
    <w:rsid w:val="00E33450"/>
    <w:rsid w:val="00E344EF"/>
    <w:rsid w:val="00E3490C"/>
    <w:rsid w:val="00E34CBB"/>
    <w:rsid w:val="00E3591C"/>
    <w:rsid w:val="00E35988"/>
    <w:rsid w:val="00E3635B"/>
    <w:rsid w:val="00E415CE"/>
    <w:rsid w:val="00E417DA"/>
    <w:rsid w:val="00E42D9A"/>
    <w:rsid w:val="00E4378A"/>
    <w:rsid w:val="00E44F44"/>
    <w:rsid w:val="00E457EC"/>
    <w:rsid w:val="00E4620A"/>
    <w:rsid w:val="00E473E4"/>
    <w:rsid w:val="00E47F54"/>
    <w:rsid w:val="00E50592"/>
    <w:rsid w:val="00E55892"/>
    <w:rsid w:val="00E55D01"/>
    <w:rsid w:val="00E55F7A"/>
    <w:rsid w:val="00E6011F"/>
    <w:rsid w:val="00E603C7"/>
    <w:rsid w:val="00E62345"/>
    <w:rsid w:val="00E62867"/>
    <w:rsid w:val="00E64984"/>
    <w:rsid w:val="00E6611B"/>
    <w:rsid w:val="00E6682C"/>
    <w:rsid w:val="00E66C36"/>
    <w:rsid w:val="00E679CA"/>
    <w:rsid w:val="00E731C4"/>
    <w:rsid w:val="00E805E3"/>
    <w:rsid w:val="00E859AB"/>
    <w:rsid w:val="00E85FE1"/>
    <w:rsid w:val="00E900F3"/>
    <w:rsid w:val="00E90BED"/>
    <w:rsid w:val="00E921D2"/>
    <w:rsid w:val="00E922DB"/>
    <w:rsid w:val="00E95393"/>
    <w:rsid w:val="00E9762A"/>
    <w:rsid w:val="00EA15DE"/>
    <w:rsid w:val="00EA45E0"/>
    <w:rsid w:val="00EA4C1C"/>
    <w:rsid w:val="00EA5009"/>
    <w:rsid w:val="00EA6D33"/>
    <w:rsid w:val="00EB035A"/>
    <w:rsid w:val="00EB27BC"/>
    <w:rsid w:val="00EB3089"/>
    <w:rsid w:val="00EB32EA"/>
    <w:rsid w:val="00EB45CF"/>
    <w:rsid w:val="00EB79D3"/>
    <w:rsid w:val="00EC04A9"/>
    <w:rsid w:val="00EC1BC8"/>
    <w:rsid w:val="00EC1E30"/>
    <w:rsid w:val="00EC1F96"/>
    <w:rsid w:val="00EC347F"/>
    <w:rsid w:val="00EC426B"/>
    <w:rsid w:val="00ED1B99"/>
    <w:rsid w:val="00ED74B3"/>
    <w:rsid w:val="00EE1269"/>
    <w:rsid w:val="00EE2351"/>
    <w:rsid w:val="00EF2909"/>
    <w:rsid w:val="00EF2E48"/>
    <w:rsid w:val="00EF59AE"/>
    <w:rsid w:val="00EF7330"/>
    <w:rsid w:val="00EF76C6"/>
    <w:rsid w:val="00EF7F26"/>
    <w:rsid w:val="00F004B7"/>
    <w:rsid w:val="00F01A99"/>
    <w:rsid w:val="00F06A98"/>
    <w:rsid w:val="00F07EF7"/>
    <w:rsid w:val="00F10A55"/>
    <w:rsid w:val="00F14634"/>
    <w:rsid w:val="00F14D6E"/>
    <w:rsid w:val="00F17C6A"/>
    <w:rsid w:val="00F17FA9"/>
    <w:rsid w:val="00F23A0F"/>
    <w:rsid w:val="00F2569F"/>
    <w:rsid w:val="00F26619"/>
    <w:rsid w:val="00F270DE"/>
    <w:rsid w:val="00F3026A"/>
    <w:rsid w:val="00F32098"/>
    <w:rsid w:val="00F3469F"/>
    <w:rsid w:val="00F36788"/>
    <w:rsid w:val="00F43E4D"/>
    <w:rsid w:val="00F4627E"/>
    <w:rsid w:val="00F51643"/>
    <w:rsid w:val="00F51EA2"/>
    <w:rsid w:val="00F54A2E"/>
    <w:rsid w:val="00F574C2"/>
    <w:rsid w:val="00F57641"/>
    <w:rsid w:val="00F600A1"/>
    <w:rsid w:val="00F60CA3"/>
    <w:rsid w:val="00F614BA"/>
    <w:rsid w:val="00F616FB"/>
    <w:rsid w:val="00F62E31"/>
    <w:rsid w:val="00F652EC"/>
    <w:rsid w:val="00F66998"/>
    <w:rsid w:val="00F675E0"/>
    <w:rsid w:val="00F67F19"/>
    <w:rsid w:val="00F70B78"/>
    <w:rsid w:val="00F72DB6"/>
    <w:rsid w:val="00F73E00"/>
    <w:rsid w:val="00F75E02"/>
    <w:rsid w:val="00F80307"/>
    <w:rsid w:val="00F808F3"/>
    <w:rsid w:val="00F812B1"/>
    <w:rsid w:val="00F835C9"/>
    <w:rsid w:val="00F84642"/>
    <w:rsid w:val="00F84649"/>
    <w:rsid w:val="00F863A8"/>
    <w:rsid w:val="00F916EB"/>
    <w:rsid w:val="00F9321F"/>
    <w:rsid w:val="00F93EC3"/>
    <w:rsid w:val="00F948AC"/>
    <w:rsid w:val="00F94E86"/>
    <w:rsid w:val="00F97F94"/>
    <w:rsid w:val="00FA3396"/>
    <w:rsid w:val="00FA3B26"/>
    <w:rsid w:val="00FA413F"/>
    <w:rsid w:val="00FA51CB"/>
    <w:rsid w:val="00FA6718"/>
    <w:rsid w:val="00FB024F"/>
    <w:rsid w:val="00FB5A77"/>
    <w:rsid w:val="00FB6BD2"/>
    <w:rsid w:val="00FC059B"/>
    <w:rsid w:val="00FC1B0D"/>
    <w:rsid w:val="00FC2F87"/>
    <w:rsid w:val="00FC4782"/>
    <w:rsid w:val="00FC49D5"/>
    <w:rsid w:val="00FC5317"/>
    <w:rsid w:val="00FC5A0A"/>
    <w:rsid w:val="00FD004D"/>
    <w:rsid w:val="00FD133A"/>
    <w:rsid w:val="00FD1719"/>
    <w:rsid w:val="00FD2B8A"/>
    <w:rsid w:val="00FD4BDC"/>
    <w:rsid w:val="00FD75F5"/>
    <w:rsid w:val="00FE073D"/>
    <w:rsid w:val="00FE0C66"/>
    <w:rsid w:val="00FE19E4"/>
    <w:rsid w:val="00FE271D"/>
    <w:rsid w:val="00FE7201"/>
    <w:rsid w:val="00FE7F4D"/>
    <w:rsid w:val="00FF59CF"/>
    <w:rsid w:val="00FF5B66"/>
    <w:rsid w:val="00FF6134"/>
    <w:rsid w:val="00FF7AAE"/>
    <w:rsid w:val="00FF7F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4C05FD-32B3-4DF0-9709-997ECD03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DF"/>
    <w:pPr>
      <w:ind w:left="851" w:hanging="851"/>
      <w:jc w:val="both"/>
    </w:pPr>
    <w:rPr>
      <w:rFonts w:cs="Times New Roman"/>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9DF"/>
    <w:pPr>
      <w:autoSpaceDE w:val="0"/>
      <w:autoSpaceDN w:val="0"/>
      <w:adjustRightInd w:val="0"/>
    </w:pPr>
    <w:rPr>
      <w:rFonts w:ascii="Bookman Old Style" w:hAnsi="Bookman Old Style" w:cs="Bookman Old Style"/>
      <w:color w:val="000000"/>
      <w:sz w:val="24"/>
      <w:szCs w:val="24"/>
      <w:lang w:val="id-ID"/>
    </w:rPr>
  </w:style>
  <w:style w:type="paragraph" w:styleId="ListParagraph">
    <w:name w:val="List Paragraph"/>
    <w:basedOn w:val="Normal"/>
    <w:link w:val="ListParagraphChar"/>
    <w:uiPriority w:val="34"/>
    <w:qFormat/>
    <w:rsid w:val="00E029DF"/>
    <w:pPr>
      <w:ind w:left="720"/>
      <w:contextualSpacing/>
    </w:pPr>
    <w:rPr>
      <w:sz w:val="20"/>
      <w:szCs w:val="20"/>
    </w:rPr>
  </w:style>
  <w:style w:type="character" w:customStyle="1" w:styleId="ListParagraphChar">
    <w:name w:val="List Paragraph Char"/>
    <w:link w:val="ListParagraph"/>
    <w:uiPriority w:val="34"/>
    <w:locked/>
    <w:rsid w:val="00E029DF"/>
    <w:rPr>
      <w:rFonts w:ascii="Calibri" w:hAnsi="Calibri"/>
      <w:sz w:val="20"/>
      <w:lang w:val="id-ID" w:eastAsia="x-none"/>
    </w:rPr>
  </w:style>
  <w:style w:type="paragraph" w:styleId="Header">
    <w:name w:val="header"/>
    <w:basedOn w:val="Normal"/>
    <w:link w:val="HeaderChar"/>
    <w:uiPriority w:val="99"/>
    <w:unhideWhenUsed/>
    <w:rsid w:val="00E029DF"/>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E029DF"/>
    <w:rPr>
      <w:rFonts w:ascii="Calibri" w:hAnsi="Calibri" w:cs="Times New Roman"/>
      <w:lang w:val="id-ID" w:eastAsia="x-none"/>
    </w:rPr>
  </w:style>
  <w:style w:type="paragraph" w:styleId="Footer">
    <w:name w:val="footer"/>
    <w:basedOn w:val="Normal"/>
    <w:link w:val="FooterChar"/>
    <w:uiPriority w:val="99"/>
    <w:unhideWhenUsed/>
    <w:rsid w:val="00E029DF"/>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029DF"/>
    <w:rPr>
      <w:rFonts w:ascii="Calibri" w:hAnsi="Calibri" w:cs="Times New Roman"/>
      <w:lang w:val="id-ID" w:eastAsia="x-none"/>
    </w:rPr>
  </w:style>
  <w:style w:type="character" w:customStyle="1" w:styleId="apple-converted-space">
    <w:name w:val="apple-converted-space"/>
    <w:rsid w:val="00DC7D2D"/>
  </w:style>
  <w:style w:type="paragraph" w:styleId="BalloonText">
    <w:name w:val="Balloon Text"/>
    <w:basedOn w:val="Normal"/>
    <w:link w:val="BalloonTextChar"/>
    <w:uiPriority w:val="99"/>
    <w:semiHidden/>
    <w:unhideWhenUsed/>
    <w:rsid w:val="000A1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A1A"/>
    <w:rPr>
      <w:rFonts w:ascii="Tahoma" w:hAnsi="Tahoma" w:cs="Times New Roman"/>
      <w:sz w:val="16"/>
      <w:lang w:val="x-none" w:eastAsia="en-US"/>
    </w:rPr>
  </w:style>
  <w:style w:type="table" w:styleId="TableGrid">
    <w:name w:val="Table Grid"/>
    <w:basedOn w:val="TableNormal"/>
    <w:uiPriority w:val="59"/>
    <w:rsid w:val="005E79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843C8"/>
    <w:pPr>
      <w:spacing w:before="100" w:beforeAutospacing="1" w:after="100" w:afterAutospacing="1"/>
      <w:ind w:left="0" w:firstLine="0"/>
      <w:jc w:val="left"/>
    </w:pPr>
    <w:rPr>
      <w:sz w:val="24"/>
      <w:szCs w:val="24"/>
      <w:lang w:val="en-US"/>
    </w:rPr>
  </w:style>
  <w:style w:type="character" w:styleId="Hyperlink">
    <w:name w:val="Hyperlink"/>
    <w:basedOn w:val="DefaultParagraphFont"/>
    <w:uiPriority w:val="99"/>
    <w:semiHidden/>
    <w:unhideWhenUsed/>
    <w:rsid w:val="001843C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1430-9823-439C-8FF8-2C25FC84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2</cp:revision>
  <cp:lastPrinted>2016-10-12T07:35:00Z</cp:lastPrinted>
  <dcterms:created xsi:type="dcterms:W3CDTF">2022-08-30T06:20:00Z</dcterms:created>
  <dcterms:modified xsi:type="dcterms:W3CDTF">2022-08-30T06:20:00Z</dcterms:modified>
</cp:coreProperties>
</file>